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F3503">
            <w:pPr>
              <w:jc w:val="center"/>
              <w:rPr>
                <w:rFonts w:ascii="Arial" w:hAnsi="Arial"/>
              </w:rPr>
            </w:pPr>
            <w:r>
              <w:rPr>
                <w:rFonts w:ascii="Arial" w:hAnsi="Arial"/>
                <w:noProof/>
                <w:lang w:val="en-CA" w:eastAsia="en-CA"/>
              </w:rPr>
              <w:drawing>
                <wp:inline distT="0" distB="0" distL="0" distR="0">
                  <wp:extent cx="1306514" cy="15525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343" cy="1557125"/>
                          </a:xfrm>
                          <a:prstGeom prst="rect">
                            <a:avLst/>
                          </a:prstGeom>
                        </pic:spPr>
                      </pic:pic>
                    </a:graphicData>
                  </a:graphic>
                </wp:inline>
              </w:drawing>
            </w:r>
          </w:p>
          <w:p w:rsidR="00D1300B" w:rsidRDefault="00D1300B">
            <w:pPr>
              <w:jc w:val="center"/>
              <w:rPr>
                <w:rFonts w:ascii="Arial" w:hAnsi="Arial"/>
                <w:lang w:val="en-GB"/>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5"/>
          </w:tcPr>
          <w:p w:rsidR="00F23E8B" w:rsidRPr="00C67CEF" w:rsidRDefault="004164AE" w:rsidP="00F23E8B">
            <w:pPr>
              <w:pStyle w:val="Heading4"/>
              <w:rPr>
                <w:color w:val="FF0000"/>
              </w:rPr>
            </w:pPr>
            <w:r>
              <w:t>Second Year NET Fall Field Camp</w:t>
            </w:r>
          </w:p>
          <w:p w:rsidR="00D1300B" w:rsidRDefault="00D1300B">
            <w:pPr>
              <w:rPr>
                <w:rFonts w:ascii="Arial" w:hAnsi="Arial"/>
              </w:rPr>
            </w:pPr>
          </w:p>
        </w:tc>
      </w:tr>
      <w:tr w:rsidR="00D1300B" w:rsidTr="001F0230">
        <w:trPr>
          <w:trHeight w:val="648"/>
        </w:trPr>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A22CED" w:rsidRDefault="00F23E8B" w:rsidP="001F0230">
            <w:pPr>
              <w:rPr>
                <w:rFonts w:ascii="Arial" w:hAnsi="Arial"/>
                <w:b/>
                <w:szCs w:val="24"/>
              </w:rPr>
            </w:pPr>
            <w:smartTag w:uri="urn:schemas-microsoft-com:office:smarttags" w:element="stockticker">
              <w:r w:rsidRPr="00A22CED">
                <w:rPr>
                  <w:rFonts w:ascii="Arial" w:hAnsi="Arial"/>
                  <w:b/>
                  <w:szCs w:val="24"/>
                </w:rPr>
                <w:t>N</w:t>
              </w:r>
              <w:r w:rsidR="001F0230" w:rsidRPr="00A22CED">
                <w:rPr>
                  <w:rFonts w:ascii="Arial" w:hAnsi="Arial"/>
                  <w:b/>
                  <w:szCs w:val="24"/>
                </w:rPr>
                <w:t>ET</w:t>
              </w:r>
            </w:smartTag>
            <w:r w:rsidRPr="00A22CED">
              <w:rPr>
                <w:rFonts w:ascii="Arial" w:hAnsi="Arial"/>
                <w:b/>
                <w:szCs w:val="24"/>
              </w:rPr>
              <w:t xml:space="preserve"> 2</w:t>
            </w:r>
            <w:r w:rsidR="001F0230" w:rsidRPr="00A22CED">
              <w:rPr>
                <w:rFonts w:ascii="Arial" w:hAnsi="Arial"/>
                <w:b/>
                <w:szCs w:val="24"/>
              </w:rPr>
              <w:t>0</w:t>
            </w:r>
            <w:r w:rsidRPr="00A22CED">
              <w:rPr>
                <w:rFonts w:ascii="Arial" w:hAnsi="Arial"/>
                <w:b/>
                <w:szCs w:val="24"/>
              </w:rPr>
              <w:t>1</w:t>
            </w:r>
          </w:p>
        </w:tc>
        <w:tc>
          <w:tcPr>
            <w:tcW w:w="1701" w:type="dxa"/>
          </w:tcPr>
          <w:p w:rsidR="00D1300B" w:rsidRPr="00A22CED" w:rsidRDefault="00D1300B">
            <w:pPr>
              <w:rPr>
                <w:rFonts w:ascii="Arial" w:hAnsi="Arial"/>
                <w:b/>
                <w:szCs w:val="24"/>
              </w:rPr>
            </w:pPr>
            <w:r w:rsidRPr="00A22CED">
              <w:rPr>
                <w:rFonts w:ascii="Arial" w:hAnsi="Arial"/>
                <w:b/>
                <w:szCs w:val="24"/>
                <w:lang w:val="en-GB"/>
              </w:rPr>
              <w:t>SEMESTER:</w:t>
            </w:r>
          </w:p>
        </w:tc>
        <w:tc>
          <w:tcPr>
            <w:tcW w:w="1937" w:type="dxa"/>
            <w:gridSpan w:val="2"/>
          </w:tcPr>
          <w:p w:rsidR="00D1300B" w:rsidRPr="00A22CED" w:rsidRDefault="00F23E8B" w:rsidP="002311BB">
            <w:pPr>
              <w:rPr>
                <w:rFonts w:ascii="Arial" w:hAnsi="Arial"/>
                <w:b/>
                <w:szCs w:val="24"/>
              </w:rPr>
            </w:pPr>
            <w:r w:rsidRPr="00A22CED">
              <w:rPr>
                <w:rFonts w:ascii="Arial" w:hAnsi="Arial"/>
                <w:b/>
                <w:szCs w:val="24"/>
              </w:rPr>
              <w:t>F1</w:t>
            </w:r>
            <w:r w:rsidR="004164AE">
              <w:rPr>
                <w:rFonts w:ascii="Arial" w:hAnsi="Arial"/>
                <w:b/>
                <w:szCs w:val="24"/>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F23E8B" w:rsidRPr="00A22CED" w:rsidRDefault="00F23E8B">
            <w:pPr>
              <w:rPr>
                <w:rFonts w:ascii="Arial" w:hAnsi="Arial"/>
                <w:b/>
                <w:szCs w:val="24"/>
              </w:rPr>
            </w:pPr>
            <w:r w:rsidRPr="00A22CED">
              <w:rPr>
                <w:rFonts w:ascii="Arial" w:hAnsi="Arial"/>
                <w:b/>
                <w:szCs w:val="24"/>
              </w:rPr>
              <w:t>Natural Environment Technician</w:t>
            </w:r>
            <w:r w:rsidR="001F0230" w:rsidRPr="00A22CED">
              <w:rPr>
                <w:rFonts w:ascii="Arial" w:hAnsi="Arial"/>
                <w:b/>
                <w:szCs w:val="24"/>
              </w:rPr>
              <w:t xml:space="preserve"> / Technology</w:t>
            </w:r>
          </w:p>
          <w:p w:rsidR="00F23E8B" w:rsidRPr="00A22CED" w:rsidRDefault="00F23E8B">
            <w:pPr>
              <w:rPr>
                <w:rFonts w:ascii="Arial" w:hAnsi="Arial"/>
                <w:b/>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A22CED" w:rsidRDefault="00F23E8B">
            <w:pPr>
              <w:rPr>
                <w:rFonts w:ascii="Arial" w:hAnsi="Arial"/>
                <w:b/>
                <w:szCs w:val="24"/>
              </w:rPr>
            </w:pPr>
            <w:r w:rsidRPr="00A22CED">
              <w:rPr>
                <w:rFonts w:ascii="Arial" w:hAnsi="Arial"/>
                <w:b/>
                <w:szCs w:val="24"/>
              </w:rPr>
              <w:t>V. Walker / T. Winter</w:t>
            </w:r>
            <w:r w:rsidR="004164AE">
              <w:rPr>
                <w:rFonts w:ascii="Arial" w:hAnsi="Arial"/>
                <w:b/>
                <w:szCs w:val="24"/>
              </w:rPr>
              <w:t xml:space="preserve"> (Revised By: R. Namespetra</w:t>
            </w:r>
            <w:r w:rsidR="00385D2F">
              <w:rPr>
                <w:rFonts w:ascii="Arial" w:hAnsi="Arial"/>
                <w:b/>
                <w:szCs w:val="24"/>
              </w:rPr>
              <w: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A22CED" w:rsidRDefault="002311BB" w:rsidP="00385D2F">
            <w:pPr>
              <w:rPr>
                <w:rFonts w:ascii="Arial" w:hAnsi="Arial"/>
                <w:b/>
              </w:rPr>
            </w:pPr>
            <w:r>
              <w:rPr>
                <w:rFonts w:ascii="Arial" w:hAnsi="Arial"/>
                <w:b/>
              </w:rPr>
              <w:t>MAY</w:t>
            </w:r>
            <w:r w:rsidR="00F23E8B" w:rsidRPr="00A22CED">
              <w:rPr>
                <w:rFonts w:ascii="Arial" w:hAnsi="Arial"/>
                <w:b/>
              </w:rPr>
              <w:t xml:space="preserve"> 201</w:t>
            </w:r>
            <w:r w:rsidR="00385D2F">
              <w:rPr>
                <w:rFonts w:ascii="Arial" w:hAnsi="Arial"/>
                <w:b/>
              </w:rPr>
              <w:t>3</w:t>
            </w:r>
          </w:p>
        </w:tc>
        <w:tc>
          <w:tcPr>
            <w:tcW w:w="3600" w:type="dxa"/>
            <w:gridSpan w:val="3"/>
          </w:tcPr>
          <w:p w:rsidR="00D1300B" w:rsidRPr="00A22CED" w:rsidRDefault="00D1300B">
            <w:pPr>
              <w:rPr>
                <w:rFonts w:ascii="Arial" w:hAnsi="Arial"/>
                <w:b/>
              </w:rPr>
            </w:pPr>
            <w:r w:rsidRPr="00A22CED">
              <w:rPr>
                <w:rFonts w:ascii="Arial" w:hAnsi="Arial"/>
                <w:b/>
                <w:lang w:val="en-GB"/>
              </w:rPr>
              <w:t>PREVIOUS OUTLINE DATED:</w:t>
            </w:r>
          </w:p>
        </w:tc>
        <w:tc>
          <w:tcPr>
            <w:tcW w:w="1710" w:type="dxa"/>
          </w:tcPr>
          <w:p w:rsidR="00D1300B" w:rsidRPr="00A22CED" w:rsidRDefault="002311BB" w:rsidP="001F0230">
            <w:pPr>
              <w:rPr>
                <w:rFonts w:ascii="Arial" w:hAnsi="Arial"/>
                <w:b/>
              </w:rPr>
            </w:pPr>
            <w:r>
              <w:rPr>
                <w:rFonts w:ascii="Arial" w:hAnsi="Arial"/>
                <w:b/>
              </w:rPr>
              <w:t>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Pr="00A22CED" w:rsidRDefault="00E276B5" w:rsidP="001F0230">
            <w:pPr>
              <w:rPr>
                <w:rFonts w:ascii="Arial" w:hAnsi="Arial"/>
                <w:b/>
              </w:rPr>
            </w:pPr>
            <w:r w:rsidRPr="00A22CED">
              <w:rPr>
                <w:rFonts w:ascii="Arial" w:hAnsi="Arial"/>
                <w:b/>
              </w:rPr>
              <w:t xml:space="preserve">                             </w:t>
            </w:r>
            <w:r w:rsidR="00F940C9">
              <w:rPr>
                <w:rFonts w:ascii="Arial" w:hAnsi="Arial"/>
                <w:b/>
              </w:rPr>
              <w:t>“C.Kirkwood”</w:t>
            </w:r>
            <w:bookmarkStart w:id="0" w:name="_GoBack"/>
            <w:bookmarkEnd w:id="0"/>
          </w:p>
        </w:tc>
        <w:tc>
          <w:tcPr>
            <w:tcW w:w="1710" w:type="dxa"/>
          </w:tcPr>
          <w:p w:rsidR="00B554E4" w:rsidRPr="00A22CED" w:rsidRDefault="00B554E4" w:rsidP="00D92C8E">
            <w:pPr>
              <w:jc w:val="center"/>
              <w:rPr>
                <w:rFonts w:ascii="Arial" w:hAnsi="Arial"/>
                <w:b/>
                <w:lang w:val="en-GB"/>
              </w:rPr>
            </w:pPr>
          </w:p>
          <w:p w:rsidR="00D1300B" w:rsidRPr="00A22CED" w:rsidRDefault="00D1300B" w:rsidP="00D92C8E">
            <w:pPr>
              <w:jc w:val="center"/>
              <w:rPr>
                <w:rFonts w:ascii="Arial" w:hAnsi="Arial"/>
                <w:b/>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Pr="00A22CED" w:rsidRDefault="00B5048F" w:rsidP="00B5048F">
            <w:pPr>
              <w:jc w:val="center"/>
              <w:rPr>
                <w:rFonts w:ascii="Arial" w:hAnsi="Arial"/>
                <w:b/>
              </w:rPr>
            </w:pPr>
            <w:r w:rsidRPr="00A22CED">
              <w:rPr>
                <w:rFonts w:ascii="Arial" w:hAnsi="Arial"/>
                <w:b/>
              </w:rPr>
              <w:t>__________________________________</w:t>
            </w:r>
          </w:p>
          <w:p w:rsidR="00B5048F" w:rsidRPr="00A22CED" w:rsidRDefault="00385D2F" w:rsidP="00B5048F">
            <w:pPr>
              <w:jc w:val="center"/>
              <w:rPr>
                <w:rFonts w:ascii="Arial" w:hAnsi="Arial"/>
                <w:b/>
              </w:rPr>
            </w:pPr>
            <w:r>
              <w:rPr>
                <w:rFonts w:ascii="Arial" w:hAnsi="Arial"/>
                <w:b/>
              </w:rPr>
              <w:t>DEAN</w:t>
            </w:r>
          </w:p>
          <w:p w:rsidR="00B5048F" w:rsidRPr="00A22CED" w:rsidRDefault="00B5048F">
            <w:pPr>
              <w:rPr>
                <w:rFonts w:ascii="Arial" w:hAnsi="Arial"/>
                <w:b/>
              </w:rPr>
            </w:pPr>
          </w:p>
        </w:tc>
        <w:tc>
          <w:tcPr>
            <w:tcW w:w="1710" w:type="dxa"/>
          </w:tcPr>
          <w:p w:rsidR="00B5048F" w:rsidRPr="00A22CED" w:rsidRDefault="00B5048F" w:rsidP="00B5048F">
            <w:pPr>
              <w:jc w:val="center"/>
              <w:rPr>
                <w:rFonts w:ascii="Arial" w:hAnsi="Arial"/>
                <w:b/>
                <w:lang w:val="en-GB"/>
              </w:rPr>
            </w:pPr>
            <w:r w:rsidRPr="00A22CED">
              <w:rPr>
                <w:rFonts w:ascii="Arial" w:hAnsi="Arial"/>
                <w:b/>
                <w:lang w:val="en-GB"/>
              </w:rPr>
              <w:t>__________</w:t>
            </w:r>
          </w:p>
          <w:p w:rsidR="00B5048F" w:rsidRPr="00A22CED" w:rsidRDefault="00B5048F" w:rsidP="00B5048F">
            <w:pPr>
              <w:jc w:val="center"/>
              <w:rPr>
                <w:rFonts w:ascii="Arial" w:hAnsi="Arial"/>
                <w:b/>
              </w:rPr>
            </w:pPr>
            <w:r w:rsidRPr="00A22CED">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A22CED" w:rsidRDefault="00F23E8B">
            <w:pPr>
              <w:rPr>
                <w:rFonts w:ascii="Arial" w:hAnsi="Arial"/>
                <w:b/>
              </w:rPr>
            </w:pPr>
            <w:r w:rsidRPr="00A22CED">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A22CED" w:rsidRDefault="00F23E8B">
            <w:pPr>
              <w:rPr>
                <w:rFonts w:ascii="Arial" w:hAnsi="Arial"/>
                <w:b/>
              </w:rPr>
            </w:pPr>
            <w:r w:rsidRPr="00A22CED">
              <w:rPr>
                <w:rFonts w:ascii="Arial" w:hAnsi="Arial"/>
                <w:b/>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A22CED" w:rsidRDefault="00F23E8B">
            <w:pPr>
              <w:rPr>
                <w:rFonts w:ascii="Arial" w:hAnsi="Arial"/>
                <w:b/>
              </w:rPr>
            </w:pPr>
            <w:r w:rsidRPr="00A22CED">
              <w:rPr>
                <w:rFonts w:ascii="Arial" w:hAnsi="Arial"/>
                <w:b/>
              </w:rPr>
              <w:t>N/A</w:t>
            </w:r>
          </w:p>
        </w:tc>
      </w:tr>
      <w:tr w:rsidR="002311BB">
        <w:trPr>
          <w:cantSplit/>
        </w:trPr>
        <w:tc>
          <w:tcPr>
            <w:tcW w:w="9558" w:type="dxa"/>
            <w:gridSpan w:val="6"/>
          </w:tcPr>
          <w:p w:rsidR="002311BB" w:rsidRPr="00156A9D" w:rsidRDefault="002311BB" w:rsidP="00F403F4">
            <w:pPr>
              <w:pStyle w:val="Heading2"/>
              <w:tabs>
                <w:tab w:val="center" w:pos="4560"/>
              </w:tabs>
              <w:rPr>
                <w:rFonts w:ascii="Arial" w:hAnsi="Arial"/>
                <w:szCs w:val="24"/>
              </w:rPr>
            </w:pPr>
            <w:r w:rsidRPr="00156A9D">
              <w:rPr>
                <w:rFonts w:ascii="Arial" w:hAnsi="Arial"/>
                <w:szCs w:val="24"/>
              </w:rPr>
              <w:t>Copyright ©</w:t>
            </w:r>
            <w:r>
              <w:rPr>
                <w:rFonts w:ascii="Arial" w:hAnsi="Arial"/>
                <w:szCs w:val="24"/>
              </w:rPr>
              <w:t>201</w:t>
            </w:r>
            <w:r w:rsidR="004164AE">
              <w:rPr>
                <w:rFonts w:ascii="Arial" w:hAnsi="Arial"/>
                <w:szCs w:val="24"/>
              </w:rPr>
              <w:t>3</w:t>
            </w:r>
            <w:r w:rsidRPr="00156A9D">
              <w:rPr>
                <w:rFonts w:ascii="Arial" w:hAnsi="Arial"/>
                <w:szCs w:val="24"/>
              </w:rPr>
              <w:t xml:space="preserve"> </w:t>
            </w:r>
            <w:proofErr w:type="gramStart"/>
            <w:r w:rsidRPr="00156A9D">
              <w:rPr>
                <w:rFonts w:ascii="Arial" w:hAnsi="Arial"/>
                <w:szCs w:val="24"/>
              </w:rPr>
              <w:t>The</w:t>
            </w:r>
            <w:proofErr w:type="gramEnd"/>
            <w:r w:rsidRPr="00156A9D">
              <w:rPr>
                <w:rFonts w:ascii="Arial" w:hAnsi="Arial"/>
                <w:szCs w:val="24"/>
              </w:rPr>
              <w:t xml:space="preserve"> Sault College of Applied Arts &amp; Technology</w:t>
            </w:r>
          </w:p>
          <w:p w:rsidR="002311BB" w:rsidRPr="00156A9D" w:rsidRDefault="002311BB" w:rsidP="00F403F4">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2311BB" w:rsidRPr="00156A9D" w:rsidRDefault="002311BB" w:rsidP="00F403F4">
            <w:pPr>
              <w:pStyle w:val="Heading2"/>
              <w:tabs>
                <w:tab w:val="center" w:pos="4560"/>
              </w:tabs>
              <w:rPr>
                <w:rFonts w:ascii="Arial" w:hAnsi="Arial"/>
                <w:b w:val="0"/>
                <w:szCs w:val="24"/>
              </w:rPr>
            </w:pPr>
            <w:proofErr w:type="gramStart"/>
            <w:r w:rsidRPr="00156A9D">
              <w:rPr>
                <w:rFonts w:ascii="Arial" w:hAnsi="Arial"/>
                <w:b w:val="0"/>
                <w:i/>
                <w:szCs w:val="24"/>
              </w:rPr>
              <w:t>written</w:t>
            </w:r>
            <w:proofErr w:type="gramEnd"/>
            <w:r w:rsidRPr="00156A9D">
              <w:rPr>
                <w:rFonts w:ascii="Arial" w:hAnsi="Arial"/>
                <w:b w:val="0"/>
                <w:i/>
                <w:szCs w:val="24"/>
              </w:rPr>
              <w:t xml:space="preserve"> permission of Sault College of Applied Arts &amp; Technology is prohibited.</w:t>
            </w:r>
          </w:p>
        </w:tc>
      </w:tr>
      <w:tr w:rsidR="002311BB">
        <w:trPr>
          <w:cantSplit/>
        </w:trPr>
        <w:tc>
          <w:tcPr>
            <w:tcW w:w="9558" w:type="dxa"/>
            <w:gridSpan w:val="6"/>
          </w:tcPr>
          <w:p w:rsidR="002311BB" w:rsidRPr="007B27A6" w:rsidRDefault="002311BB" w:rsidP="004164AE">
            <w:pPr>
              <w:pStyle w:val="Heading2"/>
              <w:tabs>
                <w:tab w:val="center" w:pos="4560"/>
              </w:tabs>
              <w:rPr>
                <w:rFonts w:ascii="Arial" w:hAnsi="Arial"/>
                <w:i/>
              </w:rPr>
            </w:pPr>
            <w:r w:rsidRPr="00E61DBA">
              <w:rPr>
                <w:rFonts w:ascii="Arial" w:hAnsi="Arial"/>
                <w:i/>
              </w:rPr>
              <w:t>For additional inform</w:t>
            </w:r>
            <w:r w:rsidR="004164AE">
              <w:rPr>
                <w:rFonts w:ascii="Arial" w:hAnsi="Arial"/>
                <w:i/>
              </w:rPr>
              <w:t>ation, please contact Colin Kirkwood</w:t>
            </w:r>
            <w:r w:rsidRPr="00E61DBA">
              <w:rPr>
                <w:rFonts w:ascii="Arial" w:hAnsi="Arial"/>
                <w:i/>
              </w:rPr>
              <w:t xml:space="preserve">, </w:t>
            </w:r>
          </w:p>
        </w:tc>
      </w:tr>
      <w:tr w:rsidR="002311BB">
        <w:trPr>
          <w:cantSplit/>
        </w:trPr>
        <w:tc>
          <w:tcPr>
            <w:tcW w:w="9558" w:type="dxa"/>
            <w:gridSpan w:val="6"/>
          </w:tcPr>
          <w:p w:rsidR="002311BB" w:rsidRDefault="004164AE" w:rsidP="00F403F4">
            <w:pPr>
              <w:tabs>
                <w:tab w:val="center" w:pos="4560"/>
              </w:tabs>
              <w:jc w:val="center"/>
              <w:rPr>
                <w:rFonts w:ascii="Arial" w:hAnsi="Arial"/>
                <w:b/>
                <w:i/>
                <w:lang w:val="en-GB"/>
              </w:rPr>
            </w:pPr>
            <w:r>
              <w:rPr>
                <w:rFonts w:ascii="Arial" w:hAnsi="Arial"/>
                <w:b/>
                <w:i/>
              </w:rPr>
              <w:t>Dean</w:t>
            </w:r>
            <w:r w:rsidR="002311BB" w:rsidRPr="007B27A6">
              <w:rPr>
                <w:rFonts w:ascii="Arial" w:hAnsi="Arial"/>
                <w:b/>
                <w:i/>
                <w:lang w:val="en-GB"/>
              </w:rPr>
              <w:t xml:space="preserve">  </w:t>
            </w:r>
            <w:r w:rsidR="002311BB">
              <w:rPr>
                <w:rFonts w:ascii="Arial" w:hAnsi="Arial"/>
                <w:b/>
                <w:i/>
                <w:lang w:val="en-GB"/>
              </w:rPr>
              <w:t xml:space="preserve">Environment/Design/Business, </w:t>
            </w:r>
          </w:p>
          <w:p w:rsidR="002311BB" w:rsidRPr="00E61DBA" w:rsidRDefault="002311BB" w:rsidP="00F403F4">
            <w:pPr>
              <w:tabs>
                <w:tab w:val="center" w:pos="4560"/>
              </w:tabs>
              <w:jc w:val="center"/>
              <w:rPr>
                <w:rFonts w:ascii="Arial" w:hAnsi="Arial"/>
                <w:b/>
                <w:i/>
                <w:lang w:val="en-GB"/>
              </w:rPr>
            </w:pPr>
            <w:r w:rsidRPr="00E61DBA">
              <w:rPr>
                <w:rFonts w:ascii="Arial" w:hAnsi="Arial"/>
                <w:b/>
                <w:i/>
                <w:lang w:val="en-GB"/>
              </w:rPr>
              <w:t>School of Environment &amp; Technology</w:t>
            </w:r>
          </w:p>
        </w:tc>
      </w:tr>
      <w:tr w:rsidR="002311BB" w:rsidTr="001F0230">
        <w:trPr>
          <w:cantSplit/>
          <w:trHeight w:val="594"/>
        </w:trPr>
        <w:tc>
          <w:tcPr>
            <w:tcW w:w="9558" w:type="dxa"/>
            <w:gridSpan w:val="6"/>
          </w:tcPr>
          <w:p w:rsidR="002311BB" w:rsidRPr="00E61DBA" w:rsidRDefault="002311BB" w:rsidP="004164AE">
            <w:pPr>
              <w:tabs>
                <w:tab w:val="center" w:pos="4560"/>
              </w:tabs>
              <w:jc w:val="center"/>
              <w:rPr>
                <w:rFonts w:ascii="Arial" w:hAnsi="Arial"/>
                <w:b/>
                <w:i/>
                <w:lang w:val="en-GB"/>
              </w:rPr>
            </w:pPr>
            <w:r w:rsidRPr="00E61DBA">
              <w:rPr>
                <w:rFonts w:ascii="Arial" w:hAnsi="Arial"/>
                <w:b/>
                <w:i/>
                <w:lang w:val="en-GB"/>
              </w:rPr>
              <w:t>(705) 759-2554, Ext. 268</w:t>
            </w:r>
            <w:r w:rsidR="004164AE">
              <w:rPr>
                <w:rFonts w:ascii="Arial" w:hAnsi="Arial"/>
                <w:b/>
                <w:i/>
                <w:lang w:val="en-GB"/>
              </w:rPr>
              <w:t>8</w:t>
            </w: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rsidRPr="00796342">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cs="Arial"/>
                <w:b/>
              </w:rPr>
            </w:pPr>
            <w:r w:rsidRPr="00796342">
              <w:rPr>
                <w:rFonts w:ascii="Arial" w:hAnsi="Arial" w:cs="Arial"/>
                <w:b/>
              </w:rPr>
              <w:t>COURSE DESCRIPTION:</w:t>
            </w:r>
            <w:r w:rsidR="00F23D9D" w:rsidRPr="00796342">
              <w:rPr>
                <w:rFonts w:ascii="Arial" w:hAnsi="Arial" w:cs="Arial"/>
                <w:b/>
              </w:rPr>
              <w:t xml:space="preserve">  </w:t>
            </w:r>
          </w:p>
          <w:p w:rsidR="00983D18" w:rsidRPr="00796342" w:rsidRDefault="00033E3C" w:rsidP="00A22CED">
            <w:pPr>
              <w:rPr>
                <w:rFonts w:ascii="Arial" w:hAnsi="Arial" w:cs="Arial"/>
                <w:b/>
              </w:rPr>
            </w:pPr>
            <w:r w:rsidRPr="00F5118F">
              <w:rPr>
                <w:rFonts w:ascii="Arial" w:hAnsi="Arial" w:cs="Arial"/>
              </w:rPr>
              <w:t xml:space="preserve">This field camp provides a hands-on, practical experience specific to </w:t>
            </w:r>
            <w:r w:rsidRPr="00F32710">
              <w:rPr>
                <w:rFonts w:ascii="Arial" w:hAnsi="Arial" w:cs="Arial"/>
              </w:rPr>
              <w:t xml:space="preserve">environmental studies. Emphasis will be placed on field techniques and surveys to evaluate fish populations and assess their habitats (e.g. Ontario Aquatic Habitat (Lake) Inventory Survey, Ontario Stream Assessment Protocol). </w:t>
            </w:r>
            <w:r w:rsidR="001C7F70" w:rsidRPr="00F32710">
              <w:rPr>
                <w:rFonts w:ascii="Arial" w:hAnsi="Arial" w:cs="Arial"/>
              </w:rPr>
              <w:t xml:space="preserve">Students will demonstrate the proper use of field instruments, traps and nets. </w:t>
            </w:r>
            <w:r w:rsidR="00F403F4" w:rsidRPr="00F32710">
              <w:rPr>
                <w:rFonts w:ascii="Arial" w:hAnsi="Arial" w:cs="Arial"/>
              </w:rPr>
              <w:t xml:space="preserve">Students will apply techniques used in the Ecosystem </w:t>
            </w:r>
            <w:r w:rsidR="00674DCA">
              <w:rPr>
                <w:rFonts w:ascii="Arial" w:hAnsi="Arial" w:cs="Arial"/>
              </w:rPr>
              <w:t xml:space="preserve">Land </w:t>
            </w:r>
            <w:r w:rsidR="00F403F4" w:rsidRPr="00F32710">
              <w:rPr>
                <w:rFonts w:ascii="Arial" w:hAnsi="Arial" w:cs="Arial"/>
              </w:rPr>
              <w:t>Classification</w:t>
            </w:r>
            <w:r w:rsidR="00674DCA">
              <w:rPr>
                <w:rFonts w:ascii="Arial" w:hAnsi="Arial" w:cs="Arial"/>
              </w:rPr>
              <w:t xml:space="preserve"> (</w:t>
            </w:r>
            <w:proofErr w:type="spellStart"/>
            <w:r w:rsidR="00674DCA">
              <w:rPr>
                <w:rFonts w:ascii="Arial" w:hAnsi="Arial" w:cs="Arial"/>
              </w:rPr>
              <w:t>ELC</w:t>
            </w:r>
            <w:proofErr w:type="spellEnd"/>
            <w:r w:rsidR="00674DCA">
              <w:rPr>
                <w:rFonts w:ascii="Arial" w:hAnsi="Arial" w:cs="Arial"/>
              </w:rPr>
              <w:t>)</w:t>
            </w:r>
            <w:r w:rsidR="00F403F4" w:rsidRPr="00F32710">
              <w:rPr>
                <w:rFonts w:ascii="Arial" w:hAnsi="Arial" w:cs="Arial"/>
              </w:rPr>
              <w:t xml:space="preserve"> System including soil analysis,</w:t>
            </w:r>
            <w:r w:rsidR="001C7F70" w:rsidRPr="00F32710">
              <w:rPr>
                <w:rFonts w:ascii="Arial" w:hAnsi="Arial" w:cs="Arial"/>
              </w:rPr>
              <w:t xml:space="preserve"> and</w:t>
            </w:r>
            <w:r w:rsidR="00F403F4" w:rsidRPr="00F32710">
              <w:rPr>
                <w:rFonts w:ascii="Arial" w:hAnsi="Arial" w:cs="Arial"/>
              </w:rPr>
              <w:t xml:space="preserve"> use of keys to </w:t>
            </w:r>
            <w:r w:rsidR="001C7F70" w:rsidRPr="00F32710">
              <w:rPr>
                <w:rFonts w:ascii="Arial" w:hAnsi="Arial" w:cs="Arial"/>
              </w:rPr>
              <w:t xml:space="preserve">determine </w:t>
            </w:r>
            <w:proofErr w:type="spellStart"/>
            <w:r w:rsidR="001C7F70" w:rsidRPr="00F32710">
              <w:rPr>
                <w:rFonts w:ascii="Arial" w:hAnsi="Arial" w:cs="Arial"/>
              </w:rPr>
              <w:t>Ecosite</w:t>
            </w:r>
            <w:proofErr w:type="spellEnd"/>
            <w:r w:rsidR="001C7F70" w:rsidRPr="00F32710">
              <w:rPr>
                <w:rFonts w:ascii="Arial" w:hAnsi="Arial" w:cs="Arial"/>
              </w:rPr>
              <w:t xml:space="preserve"> Type (</w:t>
            </w:r>
            <w:proofErr w:type="spellStart"/>
            <w:r w:rsidR="001C7F70" w:rsidRPr="00F32710">
              <w:rPr>
                <w:rFonts w:ascii="Arial" w:hAnsi="Arial" w:cs="Arial"/>
              </w:rPr>
              <w:t>ES</w:t>
            </w:r>
            <w:proofErr w:type="spellEnd"/>
            <w:r w:rsidR="001C7F70" w:rsidRPr="00F32710">
              <w:rPr>
                <w:rFonts w:ascii="Arial" w:hAnsi="Arial" w:cs="Arial"/>
              </w:rPr>
              <w:t xml:space="preserve">) and </w:t>
            </w:r>
            <w:r w:rsidR="008C3371" w:rsidRPr="00F32710">
              <w:rPr>
                <w:rFonts w:ascii="Arial" w:hAnsi="Arial" w:cs="Arial"/>
              </w:rPr>
              <w:t>Vegetation type</w:t>
            </w:r>
            <w:r w:rsidR="001C7F70" w:rsidRPr="00F32710">
              <w:rPr>
                <w:rFonts w:ascii="Arial" w:hAnsi="Arial" w:cs="Arial"/>
              </w:rPr>
              <w:t xml:space="preserve"> (V). </w:t>
            </w:r>
            <w:r w:rsidR="008C3371" w:rsidRPr="00F32710">
              <w:rPr>
                <w:rFonts w:ascii="Arial" w:hAnsi="Arial" w:cs="Arial"/>
              </w:rPr>
              <w:t>Aggregate</w:t>
            </w:r>
            <w:r w:rsidR="001C7F70" w:rsidRPr="00F32710">
              <w:rPr>
                <w:rFonts w:ascii="Arial" w:hAnsi="Arial" w:cs="Arial"/>
              </w:rPr>
              <w:t xml:space="preserve"> extraction operations and environmental reclamation will be explored through in-field surveys. Forest harvesting systems and </w:t>
            </w:r>
            <w:proofErr w:type="spellStart"/>
            <w:r w:rsidR="001C7F70" w:rsidRPr="00F32710">
              <w:rPr>
                <w:rFonts w:ascii="Arial" w:hAnsi="Arial" w:cs="Arial"/>
              </w:rPr>
              <w:t>silvicultural</w:t>
            </w:r>
            <w:proofErr w:type="spellEnd"/>
            <w:r w:rsidR="001C7F70" w:rsidRPr="00F32710">
              <w:rPr>
                <w:rFonts w:ascii="Arial" w:hAnsi="Arial" w:cs="Arial"/>
              </w:rPr>
              <w:t xml:space="preserve"> practices will be explored </w:t>
            </w:r>
            <w:r w:rsidR="00032658" w:rsidRPr="00F32710">
              <w:rPr>
                <w:rFonts w:ascii="Arial" w:hAnsi="Arial" w:cs="Arial"/>
              </w:rPr>
              <w:t>by</w:t>
            </w:r>
            <w:r w:rsidR="001C7F70" w:rsidRPr="00F32710">
              <w:rPr>
                <w:rFonts w:ascii="Arial" w:hAnsi="Arial" w:cs="Arial"/>
              </w:rPr>
              <w:t xml:space="preserve"> conducting a</w:t>
            </w:r>
            <w:r w:rsidR="00A22CED" w:rsidRPr="00F32710">
              <w:rPr>
                <w:rFonts w:ascii="Arial" w:hAnsi="Arial" w:cs="Arial"/>
              </w:rPr>
              <w:t xml:space="preserve"> </w:t>
            </w:r>
            <w:r w:rsidR="008C3371" w:rsidRPr="00F32710">
              <w:rPr>
                <w:rFonts w:ascii="Arial" w:hAnsi="Arial" w:cs="Arial"/>
              </w:rPr>
              <w:t>post-harvest</w:t>
            </w:r>
            <w:r w:rsidR="00A22CED" w:rsidRPr="00F32710">
              <w:rPr>
                <w:rFonts w:ascii="Arial" w:hAnsi="Arial" w:cs="Arial"/>
              </w:rPr>
              <w:t xml:space="preserve"> audit </w:t>
            </w:r>
            <w:r w:rsidR="004C51CA" w:rsidRPr="00F32710">
              <w:rPr>
                <w:rFonts w:ascii="Arial" w:hAnsi="Arial" w:cs="Arial"/>
              </w:rPr>
              <w:t>to quantify compliance level with</w:t>
            </w:r>
            <w:r w:rsidR="001C7F70" w:rsidRPr="00F32710">
              <w:rPr>
                <w:rFonts w:ascii="Arial" w:hAnsi="Arial" w:cs="Arial"/>
              </w:rPr>
              <w:t>in</w:t>
            </w:r>
            <w:r w:rsidR="004C51CA" w:rsidRPr="00F32710">
              <w:rPr>
                <w:rFonts w:ascii="Arial" w:hAnsi="Arial" w:cs="Arial"/>
              </w:rPr>
              <w:t xml:space="preserve"> provincial standards</w:t>
            </w:r>
            <w:r w:rsidR="00A22CED" w:rsidRPr="00F32710">
              <w:rPr>
                <w:rFonts w:ascii="Arial" w:hAnsi="Arial" w:cs="Arial"/>
              </w:rPr>
              <w:t>.</w:t>
            </w:r>
            <w:r w:rsidR="00953577" w:rsidRPr="00F32710">
              <w:rPr>
                <w:rFonts w:ascii="Arial" w:hAnsi="Arial" w:cs="Arial"/>
              </w:rPr>
              <w:t xml:space="preserve"> </w:t>
            </w:r>
            <w:r w:rsidR="004C51CA" w:rsidRPr="00F32710">
              <w:rPr>
                <w:rFonts w:ascii="Arial" w:hAnsi="Arial" w:cs="Arial"/>
              </w:rPr>
              <w:t xml:space="preserve">  </w:t>
            </w:r>
            <w:r w:rsidR="00032658" w:rsidRPr="00F32710">
              <w:rPr>
                <w:rFonts w:ascii="Arial" w:hAnsi="Arial" w:cs="Arial"/>
              </w:rPr>
              <w:t>Using the Forest Operations Inspections Program (</w:t>
            </w:r>
            <w:proofErr w:type="spellStart"/>
            <w:r w:rsidR="00032658" w:rsidRPr="00F32710">
              <w:rPr>
                <w:rFonts w:ascii="Arial" w:hAnsi="Arial" w:cs="Arial"/>
              </w:rPr>
              <w:t>FOIP</w:t>
            </w:r>
            <w:proofErr w:type="spellEnd"/>
            <w:r w:rsidR="00032658" w:rsidRPr="00F32710">
              <w:rPr>
                <w:rFonts w:ascii="Arial" w:hAnsi="Arial" w:cs="Arial"/>
              </w:rPr>
              <w:t xml:space="preserve">) protocols, students will assess </w:t>
            </w:r>
            <w:r w:rsidR="001F2EA0">
              <w:rPr>
                <w:rFonts w:ascii="Arial" w:hAnsi="Arial" w:cs="Arial"/>
              </w:rPr>
              <w:t>a water-</w:t>
            </w:r>
            <w:r w:rsidR="00032658" w:rsidRPr="00F32710">
              <w:rPr>
                <w:rFonts w:ascii="Arial" w:hAnsi="Arial" w:cs="Arial"/>
              </w:rPr>
              <w:t xml:space="preserve">crossing on a forest access road for compliance within the standards. </w:t>
            </w:r>
            <w:r w:rsidR="008C3371" w:rsidRPr="00F32710">
              <w:rPr>
                <w:rFonts w:ascii="Arial" w:hAnsi="Arial" w:cs="Arial"/>
              </w:rPr>
              <w:t>All-terrain</w:t>
            </w:r>
            <w:r w:rsidRPr="00F32710">
              <w:rPr>
                <w:rFonts w:ascii="Arial" w:hAnsi="Arial" w:cs="Arial"/>
              </w:rPr>
              <w:t xml:space="preserve"> vehicle operation, safety and basic maintenance will be reinforced.</w:t>
            </w:r>
            <w:r w:rsidR="001C7F70">
              <w:rPr>
                <w:rFonts w:ascii="Arial" w:hAnsi="Arial" w:cs="Arial"/>
              </w:rPr>
              <w:t xml:space="preserve"> </w:t>
            </w:r>
          </w:p>
          <w:p w:rsidR="00B554E4" w:rsidRPr="00796342" w:rsidRDefault="00B554E4" w:rsidP="00033E3C">
            <w:pPr>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1.</w:t>
            </w:r>
          </w:p>
        </w:tc>
        <w:tc>
          <w:tcPr>
            <w:tcW w:w="8226" w:type="dxa"/>
          </w:tcPr>
          <w:p w:rsidR="00796342" w:rsidRPr="00796342" w:rsidRDefault="00796342" w:rsidP="00070807">
            <w:pPr>
              <w:pStyle w:val="EnvelopeReturn"/>
              <w:rPr>
                <w:rFonts w:cs="Arial"/>
                <w:b/>
                <w:szCs w:val="24"/>
              </w:rPr>
            </w:pPr>
            <w:r w:rsidRPr="00796342">
              <w:rPr>
                <w:rFonts w:cs="Arial"/>
                <w:b/>
                <w:szCs w:val="24"/>
              </w:rPr>
              <w:t>Cond</w:t>
            </w:r>
            <w:r w:rsidRPr="00796342">
              <w:rPr>
                <w:rFonts w:cs="Arial"/>
                <w:b/>
                <w:bCs/>
                <w:szCs w:val="24"/>
              </w:rPr>
              <w:t>uc</w:t>
            </w:r>
            <w:r w:rsidRPr="00796342">
              <w:rPr>
                <w:rFonts w:cs="Arial"/>
                <w:b/>
                <w:szCs w:val="24"/>
              </w:rPr>
              <w:t>t a lake survey using standard equipment and methodology</w:t>
            </w:r>
          </w:p>
          <w:p w:rsidR="00796342" w:rsidRPr="00796342" w:rsidRDefault="00796342" w:rsidP="00070807">
            <w:pPr>
              <w:pStyle w:val="EnvelopeReturn"/>
              <w:rPr>
                <w:rFonts w:cs="Arial"/>
                <w:b/>
                <w:bCs/>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rPr>
            </w:pP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 xml:space="preserve">effectively use passive and active fish capture techniques such as gill nets, trap nets, minnow traps and seine nets </w:t>
            </w: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practice efficient and humane procedures to capture, handle fish</w:t>
            </w:r>
          </w:p>
          <w:p w:rsidR="00796342" w:rsidRPr="00796342" w:rsidRDefault="00796342" w:rsidP="00070807">
            <w:pPr>
              <w:pStyle w:val="EnvelopeReturn"/>
              <w:numPr>
                <w:ilvl w:val="0"/>
                <w:numId w:val="13"/>
              </w:numPr>
              <w:rPr>
                <w:rFonts w:cs="Arial"/>
                <w:szCs w:val="24"/>
              </w:rPr>
            </w:pPr>
            <w:r w:rsidRPr="00796342">
              <w:rPr>
                <w:rFonts w:cs="Arial"/>
                <w:szCs w:val="24"/>
              </w:rPr>
              <w:t>process fish by determining and recording species identification; total length; fork length; weight; sex; stomach contents; state of health; presence of parasites, tags or marks and by removing scales, fin rays cleithrum and/or otoliths for age determination</w:t>
            </w: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select and use appropriate field equipment to collect, document and preserve small littoral fish and aquatic invertebrates</w:t>
            </w:r>
          </w:p>
          <w:p w:rsidR="00796342" w:rsidRPr="00796342" w:rsidRDefault="00796342" w:rsidP="00070807">
            <w:pPr>
              <w:pStyle w:val="EnvelopeReturn"/>
              <w:numPr>
                <w:ilvl w:val="0"/>
                <w:numId w:val="13"/>
              </w:numPr>
              <w:rPr>
                <w:rFonts w:cs="Arial"/>
                <w:szCs w:val="24"/>
              </w:rPr>
            </w:pPr>
            <w:r w:rsidRPr="00796342">
              <w:rPr>
                <w:rFonts w:cs="Arial"/>
                <w:szCs w:val="24"/>
              </w:rPr>
              <w:t xml:space="preserve">correctly operate and where necessary, calibrate the following instruments and equipment: oxygen meter, conductivity meter, pH meter, </w:t>
            </w:r>
            <w:proofErr w:type="spellStart"/>
            <w:r w:rsidR="007706A2">
              <w:rPr>
                <w:rFonts w:cs="Arial"/>
                <w:szCs w:val="24"/>
              </w:rPr>
              <w:t>YSI</w:t>
            </w:r>
            <w:proofErr w:type="spellEnd"/>
            <w:r w:rsidR="007706A2">
              <w:rPr>
                <w:rFonts w:cs="Arial"/>
                <w:szCs w:val="24"/>
              </w:rPr>
              <w:t xml:space="preserve"> </w:t>
            </w:r>
            <w:proofErr w:type="spellStart"/>
            <w:r w:rsidR="007706A2">
              <w:rPr>
                <w:rFonts w:cs="Arial"/>
                <w:szCs w:val="24"/>
              </w:rPr>
              <w:t>metre</w:t>
            </w:r>
            <w:proofErr w:type="spellEnd"/>
            <w:r w:rsidRPr="00796342">
              <w:rPr>
                <w:rFonts w:cs="Arial"/>
                <w:szCs w:val="24"/>
              </w:rPr>
              <w:t xml:space="preserve">, </w:t>
            </w:r>
            <w:proofErr w:type="spellStart"/>
            <w:r w:rsidRPr="00796342">
              <w:rPr>
                <w:rFonts w:cs="Arial"/>
                <w:szCs w:val="24"/>
              </w:rPr>
              <w:t>secchi</w:t>
            </w:r>
            <w:proofErr w:type="spellEnd"/>
            <w:r w:rsidRPr="00796342">
              <w:rPr>
                <w:rFonts w:cs="Arial"/>
                <w:szCs w:val="24"/>
              </w:rPr>
              <w:t xml:space="preserve"> disc, </w:t>
            </w:r>
            <w:proofErr w:type="spellStart"/>
            <w:r w:rsidRPr="00796342">
              <w:rPr>
                <w:rFonts w:cs="Arial"/>
                <w:szCs w:val="24"/>
              </w:rPr>
              <w:t>Juday</w:t>
            </w:r>
            <w:proofErr w:type="spellEnd"/>
            <w:r w:rsidRPr="00796342">
              <w:rPr>
                <w:rFonts w:cs="Arial"/>
                <w:szCs w:val="24"/>
              </w:rPr>
              <w:t xml:space="preserve"> plankton net, </w:t>
            </w:r>
            <w:proofErr w:type="spellStart"/>
            <w:r w:rsidRPr="00796342">
              <w:rPr>
                <w:rFonts w:cs="Arial"/>
                <w:szCs w:val="24"/>
              </w:rPr>
              <w:t>Eckman</w:t>
            </w:r>
            <w:proofErr w:type="spellEnd"/>
            <w:r w:rsidRPr="00796342">
              <w:rPr>
                <w:rFonts w:cs="Arial"/>
                <w:szCs w:val="24"/>
              </w:rPr>
              <w:t xml:space="preserve"> dredge</w:t>
            </w:r>
          </w:p>
          <w:p w:rsidR="00796342" w:rsidRPr="00796342" w:rsidRDefault="00796342" w:rsidP="00070807">
            <w:pPr>
              <w:pStyle w:val="EnvelopeReturn"/>
              <w:numPr>
                <w:ilvl w:val="0"/>
                <w:numId w:val="13"/>
              </w:numPr>
              <w:rPr>
                <w:rFonts w:cs="Arial"/>
                <w:szCs w:val="24"/>
              </w:rPr>
            </w:pPr>
            <w:r w:rsidRPr="00796342">
              <w:rPr>
                <w:rFonts w:cs="Arial"/>
                <w:szCs w:val="24"/>
              </w:rPr>
              <w:t>accurately map riparian vegetation, substrate types and other shoreline features for physical features map</w:t>
            </w: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 xml:space="preserve">correctly operate a </w:t>
            </w:r>
            <w:r w:rsidRPr="00796342">
              <w:rPr>
                <w:rFonts w:cs="Arial"/>
                <w:bCs/>
                <w:szCs w:val="24"/>
              </w:rPr>
              <w:t>Bathymetric Automated Survey System</w:t>
            </w:r>
            <w:r w:rsidRPr="00796342">
              <w:rPr>
                <w:rFonts w:cs="Arial"/>
                <w:szCs w:val="24"/>
              </w:rPr>
              <w:t xml:space="preserve"> (B.A.S.S.) unit to map lake basin profile</w:t>
            </w:r>
          </w:p>
          <w:p w:rsidR="00796342" w:rsidRDefault="00796342" w:rsidP="00070807">
            <w:pPr>
              <w:pStyle w:val="EnvelopeReturn"/>
              <w:numPr>
                <w:ilvl w:val="0"/>
                <w:numId w:val="13"/>
              </w:numPr>
              <w:tabs>
                <w:tab w:val="left" w:pos="360"/>
              </w:tabs>
              <w:rPr>
                <w:rFonts w:cs="Arial"/>
                <w:szCs w:val="24"/>
              </w:rPr>
            </w:pPr>
            <w:r w:rsidRPr="00E77120">
              <w:rPr>
                <w:rFonts w:cs="Arial"/>
                <w:szCs w:val="24"/>
              </w:rPr>
              <w:t xml:space="preserve">safely operate an outboard motor under field conditions </w:t>
            </w:r>
          </w:p>
          <w:p w:rsidR="008B20C5" w:rsidRDefault="008B20C5" w:rsidP="008B20C5">
            <w:pPr>
              <w:pStyle w:val="EnvelopeReturn"/>
              <w:tabs>
                <w:tab w:val="left" w:pos="360"/>
              </w:tabs>
              <w:rPr>
                <w:rFonts w:cs="Arial"/>
                <w:szCs w:val="24"/>
              </w:rPr>
            </w:pPr>
          </w:p>
          <w:p w:rsidR="001F661B" w:rsidRDefault="001F661B" w:rsidP="001F661B">
            <w:pPr>
              <w:pStyle w:val="EnvelopeReturn"/>
              <w:tabs>
                <w:tab w:val="left" w:pos="360"/>
              </w:tabs>
              <w:rPr>
                <w:rFonts w:cs="Arial"/>
                <w:szCs w:val="24"/>
              </w:rPr>
            </w:pPr>
          </w:p>
          <w:p w:rsidR="001F661B" w:rsidRPr="00E77120" w:rsidRDefault="001F661B" w:rsidP="001F661B">
            <w:pPr>
              <w:pStyle w:val="EnvelopeReturn"/>
              <w:tabs>
                <w:tab w:val="left" w:pos="360"/>
              </w:tabs>
              <w:rPr>
                <w:rFonts w:cs="Arial"/>
                <w:szCs w:val="24"/>
              </w:rPr>
            </w:pPr>
          </w:p>
          <w:p w:rsidR="00796342" w:rsidRPr="00796342" w:rsidRDefault="00796342" w:rsidP="00070807">
            <w:pPr>
              <w:pStyle w:val="EnvelopeReturn"/>
              <w:tabs>
                <w:tab w:val="left" w:pos="360"/>
              </w:tabs>
              <w:rPr>
                <w:rFonts w:cs="Arial"/>
                <w:szCs w:val="24"/>
              </w:rPr>
            </w:pPr>
          </w:p>
          <w:p w:rsidR="00796342" w:rsidRPr="00796342" w:rsidRDefault="00796342" w:rsidP="00070807">
            <w:pPr>
              <w:pStyle w:val="EnvelopeReturn"/>
              <w:tabs>
                <w:tab w:val="left" w:pos="360"/>
              </w:tabs>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2.</w:t>
            </w:r>
          </w:p>
        </w:tc>
        <w:tc>
          <w:tcPr>
            <w:tcW w:w="8226" w:type="dxa"/>
          </w:tcPr>
          <w:p w:rsidR="00796342" w:rsidRPr="00796342" w:rsidRDefault="00796342" w:rsidP="00070807">
            <w:pPr>
              <w:pStyle w:val="EnvelopeReturn"/>
              <w:rPr>
                <w:rFonts w:cs="Arial"/>
                <w:b/>
                <w:szCs w:val="24"/>
              </w:rPr>
            </w:pPr>
            <w:r w:rsidRPr="00796342">
              <w:rPr>
                <w:rFonts w:cs="Arial"/>
                <w:b/>
                <w:szCs w:val="24"/>
              </w:rPr>
              <w:t>Assess physical processes and channel structure of a stream</w:t>
            </w:r>
          </w:p>
          <w:p w:rsidR="00796342" w:rsidRPr="00796342" w:rsidRDefault="00796342" w:rsidP="00070807">
            <w:pPr>
              <w:pStyle w:val="EnvelopeReturn"/>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rPr>
            </w:pPr>
          </w:p>
          <w:p w:rsidR="00796342" w:rsidRPr="00796342" w:rsidRDefault="00796342" w:rsidP="008B20C5">
            <w:pPr>
              <w:pStyle w:val="EnvelopeReturn"/>
              <w:numPr>
                <w:ilvl w:val="0"/>
                <w:numId w:val="18"/>
              </w:numPr>
              <w:rPr>
                <w:rFonts w:cs="Arial"/>
                <w:szCs w:val="24"/>
              </w:rPr>
            </w:pPr>
            <w:r w:rsidRPr="00796342">
              <w:rPr>
                <w:rFonts w:cs="Arial"/>
                <w:szCs w:val="24"/>
              </w:rPr>
              <w:t xml:space="preserve">properly demonstrate the Ontario Stream Assessment Protocol field procedures for assessing physical processes and channel structure </w:t>
            </w:r>
          </w:p>
          <w:p w:rsidR="00796342" w:rsidRPr="00796342" w:rsidRDefault="00796342" w:rsidP="008B20C5">
            <w:pPr>
              <w:pStyle w:val="EnvelopeReturn"/>
              <w:numPr>
                <w:ilvl w:val="0"/>
                <w:numId w:val="18"/>
              </w:numPr>
              <w:rPr>
                <w:rFonts w:cs="Arial"/>
                <w:szCs w:val="24"/>
              </w:rPr>
            </w:pPr>
            <w:r w:rsidRPr="00796342">
              <w:rPr>
                <w:rFonts w:cs="Arial"/>
                <w:szCs w:val="24"/>
              </w:rPr>
              <w:t>accurately define site boundaries of the stream site</w:t>
            </w:r>
          </w:p>
          <w:p w:rsidR="00796342" w:rsidRPr="00796342" w:rsidRDefault="00796342" w:rsidP="008B20C5">
            <w:pPr>
              <w:pStyle w:val="EnvelopeReturn"/>
              <w:numPr>
                <w:ilvl w:val="0"/>
                <w:numId w:val="18"/>
              </w:numPr>
              <w:rPr>
                <w:rFonts w:cs="Arial"/>
                <w:szCs w:val="24"/>
              </w:rPr>
            </w:pPr>
            <w:r w:rsidRPr="00796342">
              <w:rPr>
                <w:rFonts w:cs="Arial"/>
                <w:szCs w:val="24"/>
              </w:rPr>
              <w:t>set up transects and observation points</w:t>
            </w:r>
          </w:p>
          <w:p w:rsidR="00796342" w:rsidRPr="00796342" w:rsidRDefault="00796342" w:rsidP="008B20C5">
            <w:pPr>
              <w:pStyle w:val="EnvelopeReturn"/>
              <w:numPr>
                <w:ilvl w:val="0"/>
                <w:numId w:val="18"/>
              </w:numPr>
              <w:rPr>
                <w:rFonts w:cs="Arial"/>
                <w:szCs w:val="24"/>
              </w:rPr>
            </w:pPr>
            <w:r w:rsidRPr="00796342">
              <w:rPr>
                <w:rFonts w:cs="Arial"/>
                <w:szCs w:val="24"/>
              </w:rPr>
              <w:t>correctly measure hydraulic head (velocity), active channel width, instream cover, maximum particle size, bank stability, bank vegetation and cover type, stream bearing</w:t>
            </w:r>
          </w:p>
          <w:p w:rsidR="00796342" w:rsidRPr="00796342" w:rsidRDefault="00796342" w:rsidP="008B20C5">
            <w:pPr>
              <w:pStyle w:val="EnvelopeReturn"/>
              <w:numPr>
                <w:ilvl w:val="0"/>
                <w:numId w:val="18"/>
              </w:numPr>
              <w:rPr>
                <w:rFonts w:cs="Arial"/>
                <w:szCs w:val="24"/>
              </w:rPr>
            </w:pPr>
            <w:r w:rsidRPr="00796342">
              <w:rPr>
                <w:rFonts w:cs="Arial"/>
                <w:szCs w:val="24"/>
              </w:rPr>
              <w:t>classify stream substrate types</w:t>
            </w:r>
          </w:p>
          <w:p w:rsidR="00796342" w:rsidRPr="00796342" w:rsidRDefault="00796342" w:rsidP="00070807">
            <w:pPr>
              <w:pStyle w:val="EnvelopeReturn"/>
              <w:tabs>
                <w:tab w:val="left" w:pos="360"/>
              </w:tabs>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3.</w:t>
            </w:r>
          </w:p>
        </w:tc>
        <w:tc>
          <w:tcPr>
            <w:tcW w:w="8226" w:type="dxa"/>
          </w:tcPr>
          <w:p w:rsidR="00796342" w:rsidRPr="00796342" w:rsidRDefault="00796342" w:rsidP="00070807">
            <w:pPr>
              <w:pStyle w:val="EnvelopeReturn"/>
              <w:rPr>
                <w:rFonts w:cs="Arial"/>
                <w:b/>
                <w:szCs w:val="24"/>
              </w:rPr>
            </w:pPr>
            <w:r w:rsidRPr="00796342">
              <w:rPr>
                <w:rFonts w:cs="Arial"/>
                <w:b/>
                <w:szCs w:val="24"/>
              </w:rPr>
              <w:t xml:space="preserve">Capture </w:t>
            </w:r>
            <w:r w:rsidR="006D4413">
              <w:rPr>
                <w:rFonts w:cs="Arial"/>
                <w:b/>
                <w:szCs w:val="24"/>
              </w:rPr>
              <w:t>a</w:t>
            </w:r>
            <w:r w:rsidRPr="00796342">
              <w:rPr>
                <w:rFonts w:cs="Arial"/>
                <w:b/>
                <w:szCs w:val="24"/>
              </w:rPr>
              <w:t xml:space="preserve">quatic </w:t>
            </w:r>
            <w:r w:rsidR="006D4413">
              <w:rPr>
                <w:rFonts w:cs="Arial"/>
                <w:b/>
                <w:szCs w:val="24"/>
              </w:rPr>
              <w:t>i</w:t>
            </w:r>
            <w:r w:rsidRPr="00796342">
              <w:rPr>
                <w:rFonts w:cs="Arial"/>
                <w:b/>
                <w:szCs w:val="24"/>
              </w:rPr>
              <w:t>nvertebrates for collection requirements</w:t>
            </w:r>
          </w:p>
          <w:p w:rsidR="00796342" w:rsidRPr="00796342" w:rsidRDefault="00796342" w:rsidP="00070807">
            <w:pPr>
              <w:pStyle w:val="EnvelopeReturn"/>
              <w:rPr>
                <w:rFonts w:cs="Arial"/>
                <w:b/>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u w:val="single"/>
              </w:rPr>
            </w:pPr>
          </w:p>
          <w:p w:rsidR="00796342" w:rsidRPr="00796342" w:rsidRDefault="00796342" w:rsidP="00796342">
            <w:pPr>
              <w:pStyle w:val="EnvelopeReturn"/>
              <w:numPr>
                <w:ilvl w:val="0"/>
                <w:numId w:val="14"/>
              </w:numPr>
              <w:tabs>
                <w:tab w:val="clear" w:pos="720"/>
                <w:tab w:val="num" w:pos="378"/>
              </w:tabs>
              <w:ind w:left="378"/>
              <w:rPr>
                <w:rFonts w:cs="Arial"/>
                <w:szCs w:val="24"/>
              </w:rPr>
            </w:pPr>
            <w:r w:rsidRPr="00796342">
              <w:rPr>
                <w:rFonts w:cs="Arial"/>
                <w:szCs w:val="24"/>
              </w:rPr>
              <w:t>correctly use dip nets and surber samplers in the collection of aquatic invertebrates</w:t>
            </w:r>
          </w:p>
          <w:p w:rsidR="00796342" w:rsidRPr="00796342" w:rsidRDefault="00796342" w:rsidP="00796342">
            <w:pPr>
              <w:pStyle w:val="EnvelopeReturn"/>
              <w:numPr>
                <w:ilvl w:val="0"/>
                <w:numId w:val="14"/>
              </w:numPr>
              <w:tabs>
                <w:tab w:val="clear" w:pos="720"/>
                <w:tab w:val="num" w:pos="378"/>
              </w:tabs>
              <w:ind w:hanging="702"/>
              <w:rPr>
                <w:rFonts w:cs="Arial"/>
                <w:szCs w:val="24"/>
              </w:rPr>
            </w:pPr>
            <w:r w:rsidRPr="00796342">
              <w:rPr>
                <w:rFonts w:cs="Arial"/>
                <w:szCs w:val="24"/>
              </w:rPr>
              <w:t>proper preserve and document invertebrates collected</w:t>
            </w:r>
          </w:p>
          <w:p w:rsidR="00796342" w:rsidRPr="001F661B" w:rsidRDefault="00796342" w:rsidP="00070807">
            <w:pPr>
              <w:pStyle w:val="EnvelopeReturn"/>
              <w:numPr>
                <w:ilvl w:val="0"/>
                <w:numId w:val="14"/>
              </w:numPr>
              <w:tabs>
                <w:tab w:val="clear" w:pos="720"/>
                <w:tab w:val="num" w:pos="378"/>
              </w:tabs>
              <w:ind w:hanging="702"/>
              <w:rPr>
                <w:rFonts w:cs="Arial"/>
                <w:szCs w:val="24"/>
              </w:rPr>
            </w:pPr>
            <w:r w:rsidRPr="001F661B">
              <w:rPr>
                <w:rFonts w:cs="Arial"/>
                <w:szCs w:val="24"/>
              </w:rPr>
              <w:t>accurately record habitat variables of collection location</w:t>
            </w:r>
          </w:p>
          <w:p w:rsidR="00796342" w:rsidRPr="00796342" w:rsidRDefault="00796342" w:rsidP="00070807">
            <w:pPr>
              <w:pStyle w:val="EnvelopeReturn"/>
              <w:rPr>
                <w:rFonts w:cs="Arial"/>
                <w:szCs w:val="24"/>
                <w:u w:val="single"/>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4.</w:t>
            </w:r>
          </w:p>
        </w:tc>
        <w:tc>
          <w:tcPr>
            <w:tcW w:w="8226" w:type="dxa"/>
          </w:tcPr>
          <w:p w:rsidR="00796342" w:rsidRPr="001F2EA0" w:rsidRDefault="00796342" w:rsidP="00070807">
            <w:pPr>
              <w:pStyle w:val="EnvelopeReturn"/>
              <w:rPr>
                <w:rFonts w:cs="Arial"/>
                <w:b/>
                <w:szCs w:val="24"/>
              </w:rPr>
            </w:pPr>
            <w:r w:rsidRPr="001F2EA0">
              <w:rPr>
                <w:rFonts w:cs="Arial"/>
                <w:b/>
                <w:szCs w:val="24"/>
              </w:rPr>
              <w:t xml:space="preserve">Complete field related </w:t>
            </w:r>
            <w:r w:rsidR="001F2EA0" w:rsidRPr="001F2EA0">
              <w:rPr>
                <w:rFonts w:cs="Arial"/>
                <w:b/>
                <w:szCs w:val="24"/>
              </w:rPr>
              <w:t>investigation a</w:t>
            </w:r>
            <w:r w:rsidR="00D32753">
              <w:rPr>
                <w:rFonts w:cs="Arial"/>
                <w:b/>
                <w:szCs w:val="24"/>
              </w:rPr>
              <w:t>n</w:t>
            </w:r>
            <w:r w:rsidR="001F2EA0" w:rsidRPr="001F2EA0">
              <w:rPr>
                <w:rFonts w:cs="Arial"/>
                <w:b/>
                <w:szCs w:val="24"/>
              </w:rPr>
              <w:t>d assessment of water-crossings.</w:t>
            </w:r>
          </w:p>
          <w:p w:rsidR="00F5118F" w:rsidRPr="00352C63" w:rsidRDefault="00F5118F" w:rsidP="00070807">
            <w:pPr>
              <w:pStyle w:val="EnvelopeReturn"/>
              <w:rPr>
                <w:rFonts w:cs="Arial"/>
                <w:b/>
                <w:szCs w:val="24"/>
                <w:highlight w:val="yellow"/>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2D1F01" w:rsidRDefault="00796342" w:rsidP="00070807">
            <w:pPr>
              <w:pStyle w:val="EnvelopeReturn"/>
              <w:rPr>
                <w:rFonts w:cs="Arial"/>
                <w:szCs w:val="24"/>
              </w:rPr>
            </w:pPr>
            <w:r w:rsidRPr="002D1F01">
              <w:rPr>
                <w:rFonts w:cs="Arial"/>
                <w:szCs w:val="24"/>
                <w:u w:val="single"/>
              </w:rPr>
              <w:t>Potential Elements of the Performance</w:t>
            </w:r>
            <w:r w:rsidRPr="002D1F01">
              <w:rPr>
                <w:rFonts w:cs="Arial"/>
                <w:szCs w:val="24"/>
              </w:rPr>
              <w:t>:</w:t>
            </w:r>
          </w:p>
          <w:p w:rsidR="00796342" w:rsidRPr="002D1F01" w:rsidRDefault="00796342" w:rsidP="00070807">
            <w:pPr>
              <w:pStyle w:val="EnvelopeReturn"/>
              <w:rPr>
                <w:rFonts w:cs="Arial"/>
                <w:szCs w:val="24"/>
              </w:rPr>
            </w:pPr>
          </w:p>
          <w:p w:rsidR="00796342" w:rsidRPr="002D1F01" w:rsidRDefault="001F2EA0" w:rsidP="008B20C5">
            <w:pPr>
              <w:pStyle w:val="EnvelopeReturn"/>
              <w:numPr>
                <w:ilvl w:val="0"/>
                <w:numId w:val="18"/>
              </w:numPr>
              <w:rPr>
                <w:rFonts w:cs="Arial"/>
                <w:szCs w:val="24"/>
              </w:rPr>
            </w:pPr>
            <w:r w:rsidRPr="002D1F01">
              <w:rPr>
                <w:rFonts w:cs="Arial"/>
                <w:szCs w:val="24"/>
              </w:rPr>
              <w:t>apply</w:t>
            </w:r>
            <w:r w:rsidR="00796342" w:rsidRPr="002D1F01">
              <w:rPr>
                <w:rFonts w:cs="Arial"/>
                <w:szCs w:val="24"/>
              </w:rPr>
              <w:t xml:space="preserve"> the </w:t>
            </w:r>
            <w:r w:rsidRPr="002D1F01">
              <w:rPr>
                <w:rFonts w:cs="Arial"/>
                <w:szCs w:val="24"/>
              </w:rPr>
              <w:t>Forest Operation Inspections Program (</w:t>
            </w:r>
            <w:proofErr w:type="spellStart"/>
            <w:r w:rsidRPr="002D1F01">
              <w:rPr>
                <w:rFonts w:cs="Arial"/>
                <w:szCs w:val="24"/>
              </w:rPr>
              <w:t>FOIP</w:t>
            </w:r>
            <w:proofErr w:type="spellEnd"/>
            <w:r w:rsidRPr="002D1F01">
              <w:rPr>
                <w:rFonts w:cs="Arial"/>
                <w:szCs w:val="24"/>
              </w:rPr>
              <w:t>) p</w:t>
            </w:r>
            <w:r w:rsidR="00796342" w:rsidRPr="002D1F01">
              <w:rPr>
                <w:rFonts w:cs="Arial"/>
                <w:szCs w:val="24"/>
              </w:rPr>
              <w:t>rotocol</w:t>
            </w:r>
            <w:r w:rsidRPr="002D1F01">
              <w:rPr>
                <w:rFonts w:cs="Arial"/>
                <w:szCs w:val="24"/>
              </w:rPr>
              <w:t xml:space="preserve"> to a forest road access water-crossing</w:t>
            </w:r>
          </w:p>
          <w:p w:rsidR="00796342" w:rsidRPr="002D1F01" w:rsidRDefault="001F2EA0" w:rsidP="008B20C5">
            <w:pPr>
              <w:pStyle w:val="EnvelopeReturn"/>
              <w:numPr>
                <w:ilvl w:val="0"/>
                <w:numId w:val="18"/>
              </w:numPr>
              <w:rPr>
                <w:rFonts w:cs="Arial"/>
                <w:szCs w:val="24"/>
              </w:rPr>
            </w:pPr>
            <w:r w:rsidRPr="002D1F01">
              <w:rPr>
                <w:rFonts w:cs="Arial"/>
                <w:szCs w:val="24"/>
              </w:rPr>
              <w:t>estimate pipe length based on physical parameters</w:t>
            </w:r>
          </w:p>
          <w:p w:rsidR="00796342" w:rsidRPr="002D1F01" w:rsidRDefault="001F2EA0" w:rsidP="008B20C5">
            <w:pPr>
              <w:pStyle w:val="EnvelopeReturn"/>
              <w:numPr>
                <w:ilvl w:val="0"/>
                <w:numId w:val="18"/>
              </w:numPr>
              <w:rPr>
                <w:rFonts w:cs="Arial"/>
                <w:szCs w:val="24"/>
              </w:rPr>
            </w:pPr>
            <w:r w:rsidRPr="002D1F01">
              <w:rPr>
                <w:rFonts w:cs="Arial"/>
                <w:szCs w:val="24"/>
              </w:rPr>
              <w:t>estimate % slope of the pipe</w:t>
            </w:r>
          </w:p>
          <w:p w:rsidR="00796342" w:rsidRPr="002D1F01" w:rsidRDefault="001F2EA0" w:rsidP="008B20C5">
            <w:pPr>
              <w:pStyle w:val="EnvelopeReturn"/>
              <w:numPr>
                <w:ilvl w:val="0"/>
                <w:numId w:val="18"/>
              </w:numPr>
              <w:rPr>
                <w:rFonts w:cs="Arial"/>
                <w:szCs w:val="24"/>
              </w:rPr>
            </w:pPr>
            <w:r w:rsidRPr="002D1F01">
              <w:rPr>
                <w:rFonts w:cs="Arial"/>
                <w:szCs w:val="24"/>
              </w:rPr>
              <w:t>measure water depth, % of pipe below stream bed level and depth of road bed over pipe</w:t>
            </w:r>
          </w:p>
          <w:p w:rsidR="001F2EA0" w:rsidRPr="002D1F01" w:rsidRDefault="001F2EA0" w:rsidP="008B20C5">
            <w:pPr>
              <w:pStyle w:val="EnvelopeReturn"/>
              <w:numPr>
                <w:ilvl w:val="0"/>
                <w:numId w:val="18"/>
              </w:numPr>
              <w:rPr>
                <w:rFonts w:cs="Arial"/>
                <w:szCs w:val="24"/>
              </w:rPr>
            </w:pPr>
            <w:r w:rsidRPr="002D1F01">
              <w:rPr>
                <w:rFonts w:cs="Arial"/>
                <w:szCs w:val="24"/>
              </w:rPr>
              <w:t xml:space="preserve">discuss and evaluate flow </w:t>
            </w:r>
            <w:r w:rsidR="00D32753" w:rsidRPr="002D1F01">
              <w:rPr>
                <w:rFonts w:cs="Arial"/>
                <w:szCs w:val="24"/>
              </w:rPr>
              <w:t>through pipe and associated culvert dimensions</w:t>
            </w:r>
          </w:p>
          <w:p w:rsidR="001F2EA0" w:rsidRPr="002D1F01" w:rsidRDefault="001F2EA0" w:rsidP="008B20C5">
            <w:pPr>
              <w:pStyle w:val="EnvelopeReturn"/>
              <w:numPr>
                <w:ilvl w:val="0"/>
                <w:numId w:val="18"/>
              </w:numPr>
              <w:rPr>
                <w:rFonts w:cs="Arial"/>
                <w:szCs w:val="24"/>
              </w:rPr>
            </w:pPr>
            <w:proofErr w:type="gramStart"/>
            <w:r w:rsidRPr="002D1F01">
              <w:rPr>
                <w:rFonts w:cs="Arial"/>
                <w:szCs w:val="24"/>
              </w:rPr>
              <w:t>observe</w:t>
            </w:r>
            <w:proofErr w:type="gramEnd"/>
            <w:r w:rsidRPr="002D1F01">
              <w:rPr>
                <w:rFonts w:cs="Arial"/>
                <w:szCs w:val="24"/>
              </w:rPr>
              <w:t xml:space="preserve"> erosion control measures (rip rap, etc.)</w:t>
            </w:r>
            <w:r w:rsidR="00796342" w:rsidRPr="002D1F01">
              <w:rPr>
                <w:rFonts w:cs="Arial"/>
                <w:szCs w:val="24"/>
              </w:rPr>
              <w:t xml:space="preserve"> </w:t>
            </w:r>
          </w:p>
          <w:p w:rsidR="00F5118F" w:rsidRPr="002D1F01" w:rsidRDefault="001F2EA0" w:rsidP="008B20C5">
            <w:pPr>
              <w:pStyle w:val="EnvelopeReturn"/>
              <w:numPr>
                <w:ilvl w:val="0"/>
                <w:numId w:val="18"/>
              </w:numPr>
              <w:rPr>
                <w:rFonts w:cs="Arial"/>
                <w:szCs w:val="24"/>
              </w:rPr>
            </w:pPr>
            <w:r w:rsidRPr="002D1F01">
              <w:rPr>
                <w:rFonts w:cs="Arial"/>
                <w:szCs w:val="24"/>
              </w:rPr>
              <w:t xml:space="preserve">complete </w:t>
            </w:r>
            <w:proofErr w:type="spellStart"/>
            <w:r w:rsidRPr="002D1F01">
              <w:rPr>
                <w:rFonts w:cs="Arial"/>
                <w:szCs w:val="24"/>
              </w:rPr>
              <w:t>FOIP</w:t>
            </w:r>
            <w:proofErr w:type="spellEnd"/>
            <w:r w:rsidRPr="002D1F01">
              <w:rPr>
                <w:rFonts w:cs="Arial"/>
                <w:szCs w:val="24"/>
              </w:rPr>
              <w:t xml:space="preserve"> inspection form and compare observed culvert data to provincial standards</w:t>
            </w:r>
          </w:p>
          <w:p w:rsidR="00D32753" w:rsidRPr="002D1F01" w:rsidRDefault="00D32753" w:rsidP="008B20C5">
            <w:pPr>
              <w:pStyle w:val="EnvelopeReturn"/>
              <w:numPr>
                <w:ilvl w:val="0"/>
                <w:numId w:val="18"/>
              </w:numPr>
              <w:rPr>
                <w:rFonts w:cs="Arial"/>
                <w:szCs w:val="24"/>
              </w:rPr>
            </w:pPr>
            <w:r w:rsidRPr="002D1F01">
              <w:rPr>
                <w:rFonts w:cs="Arial"/>
                <w:szCs w:val="24"/>
              </w:rPr>
              <w:t>Visit bridge or large arched culvert to discuss installation and compliance.</w:t>
            </w:r>
          </w:p>
          <w:p w:rsidR="00796342" w:rsidRPr="002D1F01" w:rsidRDefault="00796342" w:rsidP="00070807">
            <w:pPr>
              <w:pStyle w:val="EnvelopeReturn"/>
              <w:rPr>
                <w:rFonts w:cs="Arial"/>
                <w:szCs w:val="24"/>
                <w:u w:val="single"/>
              </w:rPr>
            </w:pP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r>
              <w:rPr>
                <w:rFonts w:cs="Arial"/>
                <w:szCs w:val="24"/>
              </w:rPr>
              <w:t>5.</w:t>
            </w:r>
          </w:p>
        </w:tc>
        <w:tc>
          <w:tcPr>
            <w:tcW w:w="8226" w:type="dxa"/>
          </w:tcPr>
          <w:p w:rsidR="006A45F6" w:rsidRPr="002D1F01" w:rsidRDefault="00ED04B6" w:rsidP="006A45F6">
            <w:pPr>
              <w:pStyle w:val="EnvelopeReturn"/>
              <w:rPr>
                <w:b/>
              </w:rPr>
            </w:pPr>
            <w:r w:rsidRPr="002D1F01">
              <w:rPr>
                <w:b/>
              </w:rPr>
              <w:t>Conduct in-field terrestrial ecosystem surveys</w:t>
            </w:r>
            <w:r w:rsidR="00832AB3" w:rsidRPr="002D1F01">
              <w:rPr>
                <w:b/>
              </w:rPr>
              <w:t>.</w:t>
            </w:r>
          </w:p>
          <w:p w:rsidR="006A45F6" w:rsidRPr="002D1F01" w:rsidRDefault="006A45F6" w:rsidP="00070807">
            <w:pPr>
              <w:pStyle w:val="EnvelopeReturn"/>
              <w:rPr>
                <w:rFonts w:cs="Arial"/>
                <w:szCs w:val="24"/>
                <w:u w:val="single"/>
              </w:rPr>
            </w:pP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p>
        </w:tc>
        <w:tc>
          <w:tcPr>
            <w:tcW w:w="8226" w:type="dxa"/>
          </w:tcPr>
          <w:p w:rsidR="006A45F6" w:rsidRPr="002D1F01" w:rsidRDefault="006A45F6" w:rsidP="006A45F6">
            <w:pPr>
              <w:pStyle w:val="EnvelopeReturn"/>
            </w:pPr>
            <w:r w:rsidRPr="002D1F01">
              <w:rPr>
                <w:u w:val="single"/>
              </w:rPr>
              <w:t>Potential Elements of the Performance</w:t>
            </w:r>
            <w:r w:rsidRPr="002D1F01">
              <w:t>:</w:t>
            </w:r>
          </w:p>
          <w:p w:rsidR="006A45F6" w:rsidRPr="002D1F01" w:rsidRDefault="006A45F6" w:rsidP="006A45F6">
            <w:pPr>
              <w:pStyle w:val="EnvelopeReturn"/>
            </w:pPr>
          </w:p>
          <w:p w:rsidR="006A45F6" w:rsidRPr="002D1F01" w:rsidRDefault="00ED04B6" w:rsidP="006A45F6">
            <w:pPr>
              <w:pStyle w:val="EnvelopeReturn"/>
              <w:numPr>
                <w:ilvl w:val="0"/>
                <w:numId w:val="13"/>
              </w:numPr>
            </w:pPr>
            <w:r w:rsidRPr="002D1F01">
              <w:t>Define and</w:t>
            </w:r>
            <w:r w:rsidR="003B6885" w:rsidRPr="002D1F01">
              <w:t xml:space="preserve"> discuss the</w:t>
            </w:r>
            <w:r w:rsidRPr="002D1F01">
              <w:t xml:space="preserve"> King Strip Survey</w:t>
            </w:r>
          </w:p>
          <w:p w:rsidR="007E5D40" w:rsidRPr="002D1F01" w:rsidRDefault="00ED04B6" w:rsidP="006A45F6">
            <w:pPr>
              <w:pStyle w:val="EnvelopeReturn"/>
              <w:numPr>
                <w:ilvl w:val="0"/>
                <w:numId w:val="13"/>
              </w:numPr>
            </w:pPr>
            <w:r w:rsidRPr="002D1F01">
              <w:t>Conduct a</w:t>
            </w:r>
            <w:r w:rsidR="00D33170" w:rsidRPr="002D1F01">
              <w:t xml:space="preserve"> King Strip Survey to estimate g</w:t>
            </w:r>
            <w:r w:rsidRPr="002D1F01">
              <w:t>rouse abundance</w:t>
            </w:r>
          </w:p>
          <w:p w:rsidR="00F9008A" w:rsidRPr="002D1F01" w:rsidRDefault="00F9008A" w:rsidP="006A45F6">
            <w:pPr>
              <w:pStyle w:val="EnvelopeReturn"/>
              <w:numPr>
                <w:ilvl w:val="0"/>
                <w:numId w:val="13"/>
              </w:numPr>
            </w:pPr>
            <w:r w:rsidRPr="002D1F01">
              <w:t>Correctly identify mammal spe</w:t>
            </w:r>
            <w:r w:rsidR="001B2BF8" w:rsidRPr="002D1F01">
              <w:t>cies using their tracks &amp; signs</w:t>
            </w:r>
            <w:r w:rsidRPr="002D1F01">
              <w:t xml:space="preserve"> </w:t>
            </w:r>
          </w:p>
          <w:p w:rsidR="006A45F6" w:rsidRPr="002D1F01" w:rsidRDefault="00ED04B6" w:rsidP="00F9008A">
            <w:pPr>
              <w:pStyle w:val="EnvelopeReturn"/>
              <w:numPr>
                <w:ilvl w:val="0"/>
                <w:numId w:val="13"/>
              </w:numPr>
            </w:pPr>
            <w:r w:rsidRPr="002D1F01">
              <w:t>Assess wildlife diversity using tracks &amp; signs</w:t>
            </w:r>
          </w:p>
          <w:p w:rsidR="00D33170" w:rsidRPr="002D1F01" w:rsidRDefault="00D33170" w:rsidP="00F9008A">
            <w:pPr>
              <w:pStyle w:val="EnvelopeReturn"/>
              <w:numPr>
                <w:ilvl w:val="0"/>
                <w:numId w:val="13"/>
              </w:numPr>
            </w:pPr>
            <w:r w:rsidRPr="002D1F01">
              <w:t xml:space="preserve">Discuss and conduct a nesting cavity survey </w:t>
            </w:r>
          </w:p>
          <w:p w:rsidR="006A45F6" w:rsidRPr="002D1F01" w:rsidRDefault="006A45F6" w:rsidP="003B6885">
            <w:pPr>
              <w:pStyle w:val="EnvelopeReturn"/>
              <w:ind w:left="360"/>
              <w:rPr>
                <w:rFonts w:cs="Arial"/>
                <w:szCs w:val="24"/>
                <w:u w:val="single"/>
              </w:rPr>
            </w:pPr>
          </w:p>
        </w:tc>
      </w:tr>
      <w:tr w:rsidR="00E77120">
        <w:tc>
          <w:tcPr>
            <w:tcW w:w="675" w:type="dxa"/>
          </w:tcPr>
          <w:p w:rsidR="00E77120" w:rsidRDefault="00E77120">
            <w:pPr>
              <w:rPr>
                <w:rFonts w:ascii="Arial" w:hAnsi="Arial"/>
              </w:rPr>
            </w:pPr>
          </w:p>
        </w:tc>
        <w:tc>
          <w:tcPr>
            <w:tcW w:w="567" w:type="dxa"/>
          </w:tcPr>
          <w:p w:rsidR="00E77120" w:rsidRDefault="004611E5" w:rsidP="004611E5">
            <w:pPr>
              <w:pStyle w:val="EnvelopeReturn"/>
            </w:pPr>
            <w:r>
              <w:t>6</w:t>
            </w:r>
            <w:r w:rsidR="00E77120">
              <w:t>.</w:t>
            </w:r>
          </w:p>
        </w:tc>
        <w:tc>
          <w:tcPr>
            <w:tcW w:w="8226" w:type="dxa"/>
          </w:tcPr>
          <w:p w:rsidR="00E77120" w:rsidRPr="00E77120" w:rsidRDefault="00CE1937" w:rsidP="00E77120">
            <w:pPr>
              <w:pStyle w:val="EnvelopeReturn"/>
              <w:rPr>
                <w:b/>
              </w:rPr>
            </w:pPr>
            <w:r>
              <w:rPr>
                <w:b/>
              </w:rPr>
              <w:t>Discuss the Ecosystem Land Classification (</w:t>
            </w:r>
            <w:proofErr w:type="spellStart"/>
            <w:r>
              <w:rPr>
                <w:b/>
              </w:rPr>
              <w:t>ELC</w:t>
            </w:r>
            <w:proofErr w:type="spellEnd"/>
            <w:r>
              <w:rPr>
                <w:b/>
              </w:rPr>
              <w:t>) System and application of its main components in a field assessment.</w:t>
            </w:r>
          </w:p>
          <w:p w:rsidR="00E77120" w:rsidRDefault="00E77120" w:rsidP="00E77120">
            <w:pPr>
              <w:pStyle w:val="EnvelopeReturn"/>
            </w:pPr>
          </w:p>
        </w:tc>
      </w:tr>
      <w:tr w:rsidR="00E77120">
        <w:tc>
          <w:tcPr>
            <w:tcW w:w="675" w:type="dxa"/>
          </w:tcPr>
          <w:p w:rsidR="00E77120" w:rsidRDefault="00E77120">
            <w:pPr>
              <w:rPr>
                <w:rFonts w:ascii="Arial" w:hAnsi="Arial"/>
              </w:rPr>
            </w:pPr>
          </w:p>
        </w:tc>
        <w:tc>
          <w:tcPr>
            <w:tcW w:w="567" w:type="dxa"/>
          </w:tcPr>
          <w:p w:rsidR="00E77120" w:rsidRDefault="00E77120" w:rsidP="00E77120">
            <w:pPr>
              <w:pStyle w:val="EnvelopeReturn"/>
            </w:pPr>
          </w:p>
        </w:tc>
        <w:tc>
          <w:tcPr>
            <w:tcW w:w="8226" w:type="dxa"/>
          </w:tcPr>
          <w:p w:rsidR="00E77120" w:rsidRDefault="00E77120" w:rsidP="00E77120">
            <w:pPr>
              <w:pStyle w:val="EnvelopeReturn"/>
            </w:pPr>
            <w:r>
              <w:rPr>
                <w:u w:val="single"/>
              </w:rPr>
              <w:t>Potential Elements of the Performance</w:t>
            </w:r>
            <w:r>
              <w:t>:</w:t>
            </w:r>
          </w:p>
          <w:p w:rsidR="00E77120" w:rsidRDefault="001F661B" w:rsidP="00E77120">
            <w:pPr>
              <w:pStyle w:val="EnvelopeReturn"/>
              <w:numPr>
                <w:ilvl w:val="0"/>
                <w:numId w:val="10"/>
              </w:numPr>
            </w:pPr>
            <w:r>
              <w:t>e</w:t>
            </w:r>
            <w:r w:rsidR="00E77120">
              <w:t>stablish a soil pit to the proper depth and dimension</w:t>
            </w:r>
          </w:p>
          <w:p w:rsidR="00E77120" w:rsidRDefault="001F661B" w:rsidP="00E77120">
            <w:pPr>
              <w:pStyle w:val="EnvelopeReturn"/>
              <w:numPr>
                <w:ilvl w:val="0"/>
                <w:numId w:val="10"/>
              </w:numPr>
            </w:pPr>
            <w:r>
              <w:t>c</w:t>
            </w:r>
            <w:r w:rsidR="00E77120">
              <w:t>omplete an analysis of soil horizons, both organic and mineral</w:t>
            </w:r>
          </w:p>
          <w:p w:rsidR="00E77120" w:rsidRDefault="00CE1937" w:rsidP="00E77120">
            <w:pPr>
              <w:pStyle w:val="EnvelopeReturn"/>
              <w:numPr>
                <w:ilvl w:val="0"/>
                <w:numId w:val="10"/>
              </w:numPr>
            </w:pPr>
            <w:r>
              <w:t>demonstrate texturing techniques using textbook keys</w:t>
            </w:r>
          </w:p>
          <w:p w:rsidR="00E77120" w:rsidRDefault="00CE1937" w:rsidP="00E77120">
            <w:pPr>
              <w:pStyle w:val="EnvelopeReturn"/>
              <w:numPr>
                <w:ilvl w:val="0"/>
                <w:numId w:val="10"/>
              </w:numPr>
            </w:pPr>
            <w:r>
              <w:t>discuss physical and chemical characteristics of organic soils</w:t>
            </w:r>
          </w:p>
          <w:p w:rsidR="00E77120" w:rsidRDefault="001F661B" w:rsidP="00E77120">
            <w:pPr>
              <w:pStyle w:val="EnvelopeReturn"/>
              <w:numPr>
                <w:ilvl w:val="0"/>
                <w:numId w:val="10"/>
              </w:numPr>
            </w:pPr>
            <w:r>
              <w:t>e</w:t>
            </w:r>
            <w:r w:rsidR="00E77120">
              <w:t>stablish the presence of free carbonates in the soil profile</w:t>
            </w:r>
          </w:p>
          <w:p w:rsidR="00E77120" w:rsidRDefault="001F661B" w:rsidP="00E77120">
            <w:pPr>
              <w:pStyle w:val="EnvelopeReturn"/>
              <w:numPr>
                <w:ilvl w:val="0"/>
                <w:numId w:val="10"/>
              </w:numPr>
            </w:pPr>
            <w:r>
              <w:t>i</w:t>
            </w:r>
            <w:r w:rsidR="00E77120">
              <w:t xml:space="preserve">dentify the color of each mineral soil horizon using the </w:t>
            </w:r>
            <w:proofErr w:type="spellStart"/>
            <w:r w:rsidR="00E77120">
              <w:t>Munsell</w:t>
            </w:r>
            <w:proofErr w:type="spellEnd"/>
            <w:r w:rsidR="00E77120">
              <w:t xml:space="preserve"> color charts</w:t>
            </w:r>
          </w:p>
          <w:p w:rsidR="00CE1937" w:rsidRDefault="00CE1937" w:rsidP="00E77120">
            <w:pPr>
              <w:pStyle w:val="EnvelopeReturn"/>
              <w:numPr>
                <w:ilvl w:val="0"/>
                <w:numId w:val="10"/>
              </w:numPr>
            </w:pPr>
            <w:r>
              <w:t>visit various sites discussing land formation and associated deposits</w:t>
            </w:r>
          </w:p>
          <w:p w:rsidR="00CE1937" w:rsidRDefault="00CE1937" w:rsidP="00E77120">
            <w:pPr>
              <w:pStyle w:val="EnvelopeReturn"/>
              <w:numPr>
                <w:ilvl w:val="0"/>
                <w:numId w:val="10"/>
              </w:numPr>
            </w:pPr>
            <w:r>
              <w:t xml:space="preserve">discuss soil moisture regimes and application in the </w:t>
            </w:r>
            <w:proofErr w:type="spellStart"/>
            <w:r>
              <w:t>ELC</w:t>
            </w:r>
            <w:proofErr w:type="spellEnd"/>
          </w:p>
          <w:p w:rsidR="00CE1937" w:rsidRDefault="00CE1937" w:rsidP="00E77120">
            <w:pPr>
              <w:pStyle w:val="EnvelopeReturn"/>
              <w:numPr>
                <w:ilvl w:val="0"/>
                <w:numId w:val="10"/>
              </w:numPr>
            </w:pPr>
            <w:proofErr w:type="gramStart"/>
            <w:r>
              <w:t>identify</w:t>
            </w:r>
            <w:proofErr w:type="gramEnd"/>
            <w:r>
              <w:t xml:space="preserve"> key vegetation for the determination of V-type.</w:t>
            </w:r>
          </w:p>
          <w:p w:rsidR="00CE1937" w:rsidRDefault="00CE1937" w:rsidP="00E77120">
            <w:pPr>
              <w:pStyle w:val="EnvelopeReturn"/>
              <w:numPr>
                <w:ilvl w:val="0"/>
                <w:numId w:val="10"/>
              </w:numPr>
            </w:pPr>
            <w:r>
              <w:t>explore and identify wetland associated vegetation</w:t>
            </w:r>
          </w:p>
          <w:p w:rsidR="00E77120" w:rsidRDefault="00E77120" w:rsidP="00E77120">
            <w:pPr>
              <w:pStyle w:val="EnvelopeReturn"/>
            </w:pPr>
          </w:p>
        </w:tc>
      </w:tr>
      <w:tr w:rsidR="002D68FD">
        <w:tc>
          <w:tcPr>
            <w:tcW w:w="675" w:type="dxa"/>
          </w:tcPr>
          <w:p w:rsidR="002D68FD" w:rsidRDefault="002D68FD">
            <w:pPr>
              <w:rPr>
                <w:rFonts w:ascii="Arial" w:hAnsi="Arial"/>
              </w:rPr>
            </w:pPr>
          </w:p>
        </w:tc>
        <w:tc>
          <w:tcPr>
            <w:tcW w:w="567" w:type="dxa"/>
          </w:tcPr>
          <w:p w:rsidR="002D68FD" w:rsidRDefault="002D68FD" w:rsidP="004611E5">
            <w:pPr>
              <w:pStyle w:val="EnvelopeReturn"/>
              <w:rPr>
                <w:rFonts w:cs="Arial"/>
                <w:szCs w:val="24"/>
              </w:rPr>
            </w:pPr>
            <w:r>
              <w:rPr>
                <w:rFonts w:cs="Arial"/>
                <w:szCs w:val="24"/>
              </w:rPr>
              <w:t>7.</w:t>
            </w:r>
          </w:p>
        </w:tc>
        <w:tc>
          <w:tcPr>
            <w:tcW w:w="8226" w:type="dxa"/>
          </w:tcPr>
          <w:p w:rsidR="002D68FD" w:rsidRPr="001F2EA0" w:rsidRDefault="00D03D92" w:rsidP="00CC5C1F">
            <w:pPr>
              <w:pStyle w:val="EnvelopeReturn"/>
              <w:rPr>
                <w:rFonts w:cs="Arial"/>
                <w:b/>
              </w:rPr>
            </w:pPr>
            <w:r w:rsidRPr="001F2EA0">
              <w:rPr>
                <w:rFonts w:cs="Arial"/>
                <w:b/>
              </w:rPr>
              <w:t>Discuss steps involved in performing</w:t>
            </w:r>
            <w:r w:rsidR="002D68FD" w:rsidRPr="001F2EA0">
              <w:rPr>
                <w:rFonts w:cs="Arial"/>
                <w:b/>
              </w:rPr>
              <w:t xml:space="preserve"> a </w:t>
            </w:r>
            <w:r w:rsidRPr="001F2EA0">
              <w:rPr>
                <w:rFonts w:cs="Arial"/>
                <w:b/>
              </w:rPr>
              <w:t>post-</w:t>
            </w:r>
            <w:r w:rsidR="002D68FD" w:rsidRPr="001F2EA0">
              <w:rPr>
                <w:rFonts w:cs="Arial"/>
                <w:b/>
              </w:rPr>
              <w:t>harvest field audit.</w:t>
            </w:r>
          </w:p>
          <w:p w:rsidR="002D68FD" w:rsidRPr="001F2EA0" w:rsidRDefault="002D68FD" w:rsidP="00CC5C1F">
            <w:pPr>
              <w:pStyle w:val="EnvelopeReturn"/>
              <w:rPr>
                <w:rFonts w:cs="Arial"/>
              </w:rPr>
            </w:pPr>
          </w:p>
        </w:tc>
      </w:tr>
      <w:tr w:rsidR="002D68FD">
        <w:tc>
          <w:tcPr>
            <w:tcW w:w="675" w:type="dxa"/>
          </w:tcPr>
          <w:p w:rsidR="002D68FD" w:rsidRDefault="002D68FD">
            <w:pPr>
              <w:rPr>
                <w:rFonts w:ascii="Arial" w:hAnsi="Arial"/>
              </w:rPr>
            </w:pPr>
          </w:p>
        </w:tc>
        <w:tc>
          <w:tcPr>
            <w:tcW w:w="567" w:type="dxa"/>
          </w:tcPr>
          <w:p w:rsidR="002D68FD" w:rsidRDefault="002D68FD" w:rsidP="009C3852">
            <w:pPr>
              <w:pStyle w:val="EnvelopeReturn"/>
              <w:rPr>
                <w:rFonts w:cs="Arial"/>
                <w:szCs w:val="24"/>
              </w:rPr>
            </w:pPr>
          </w:p>
        </w:tc>
        <w:tc>
          <w:tcPr>
            <w:tcW w:w="8226" w:type="dxa"/>
          </w:tcPr>
          <w:p w:rsidR="002D68FD" w:rsidRPr="001F2EA0" w:rsidRDefault="002D68FD" w:rsidP="00CC5C1F">
            <w:pPr>
              <w:pStyle w:val="EnvelopeReturn"/>
              <w:rPr>
                <w:rFonts w:cs="Arial"/>
              </w:rPr>
            </w:pPr>
            <w:r w:rsidRPr="001F2EA0">
              <w:rPr>
                <w:rFonts w:cs="Arial"/>
                <w:u w:val="single"/>
              </w:rPr>
              <w:t>Potential Elements of the Performance</w:t>
            </w:r>
            <w:r w:rsidRPr="001F2EA0">
              <w:rPr>
                <w:rFonts w:cs="Arial"/>
              </w:rPr>
              <w:t>:</w:t>
            </w:r>
          </w:p>
          <w:p w:rsidR="002D68FD" w:rsidRPr="001F2EA0" w:rsidRDefault="002D68FD" w:rsidP="00CC5C1F">
            <w:pPr>
              <w:pStyle w:val="EnvelopeReturn"/>
              <w:rPr>
                <w:rFonts w:cs="Arial"/>
              </w:rPr>
            </w:pPr>
          </w:p>
          <w:p w:rsidR="002D68FD" w:rsidRPr="001F2EA0" w:rsidRDefault="002074F2" w:rsidP="002D68FD">
            <w:pPr>
              <w:pStyle w:val="EnvelopeReturn"/>
              <w:numPr>
                <w:ilvl w:val="0"/>
                <w:numId w:val="21"/>
              </w:numPr>
              <w:rPr>
                <w:rFonts w:cs="Arial"/>
              </w:rPr>
            </w:pPr>
            <w:r w:rsidRPr="001F2EA0">
              <w:rPr>
                <w:rFonts w:cs="Arial"/>
              </w:rPr>
              <w:t xml:space="preserve">Discuss main </w:t>
            </w:r>
            <w:proofErr w:type="spellStart"/>
            <w:r w:rsidRPr="001F2EA0">
              <w:rPr>
                <w:rFonts w:cs="Arial"/>
              </w:rPr>
              <w:t>silvicultural</w:t>
            </w:r>
            <w:proofErr w:type="spellEnd"/>
            <w:r w:rsidRPr="001F2EA0">
              <w:rPr>
                <w:rFonts w:cs="Arial"/>
              </w:rPr>
              <w:t xml:space="preserve"> systems practiced in Ontario the rationale for each</w:t>
            </w:r>
          </w:p>
          <w:p w:rsidR="002074F2" w:rsidRPr="001F2EA0" w:rsidRDefault="002074F2" w:rsidP="002D68FD">
            <w:pPr>
              <w:pStyle w:val="EnvelopeReturn"/>
              <w:numPr>
                <w:ilvl w:val="0"/>
                <w:numId w:val="21"/>
              </w:numPr>
              <w:rPr>
                <w:rFonts w:cs="Arial"/>
              </w:rPr>
            </w:pPr>
            <w:r w:rsidRPr="001F2EA0">
              <w:rPr>
                <w:rFonts w:cs="Arial"/>
              </w:rPr>
              <w:t xml:space="preserve">Discuss the </w:t>
            </w:r>
            <w:r w:rsidRPr="001F2EA0">
              <w:rPr>
                <w:rFonts w:cs="Arial"/>
                <w:i/>
              </w:rPr>
              <w:t>Crown Forest Sustainability Act</w:t>
            </w:r>
            <w:r w:rsidRPr="001F2EA0">
              <w:rPr>
                <w:rFonts w:cs="Arial"/>
              </w:rPr>
              <w:t xml:space="preserve"> (</w:t>
            </w:r>
            <w:proofErr w:type="spellStart"/>
            <w:r w:rsidRPr="001F2EA0">
              <w:rPr>
                <w:rFonts w:cs="Arial"/>
              </w:rPr>
              <w:t>CFSA</w:t>
            </w:r>
            <w:proofErr w:type="spellEnd"/>
            <w:r w:rsidRPr="001F2EA0">
              <w:rPr>
                <w:rFonts w:cs="Arial"/>
              </w:rPr>
              <w:t>) and Forest Management Planning (</w:t>
            </w:r>
            <w:proofErr w:type="spellStart"/>
            <w:r w:rsidRPr="001F2EA0">
              <w:rPr>
                <w:rFonts w:cs="Arial"/>
              </w:rPr>
              <w:t>FMP</w:t>
            </w:r>
            <w:proofErr w:type="spellEnd"/>
            <w:r w:rsidRPr="001F2EA0">
              <w:rPr>
                <w:rFonts w:cs="Arial"/>
              </w:rPr>
              <w:t>) Protocol and how they are applied.</w:t>
            </w:r>
          </w:p>
          <w:p w:rsidR="002D68FD" w:rsidRPr="001F2EA0" w:rsidRDefault="002D68FD" w:rsidP="002D68FD">
            <w:pPr>
              <w:pStyle w:val="EnvelopeReturn"/>
              <w:numPr>
                <w:ilvl w:val="0"/>
                <w:numId w:val="21"/>
              </w:numPr>
              <w:rPr>
                <w:rFonts w:cs="Arial"/>
              </w:rPr>
            </w:pPr>
            <w:r w:rsidRPr="001F2EA0">
              <w:rPr>
                <w:rFonts w:cs="Arial"/>
              </w:rPr>
              <w:t>Properly use mensuration equipment to measure tree heights, diameters, stump heights, residual tree damage, damage to advanced desired regeneration, rutting and commercial waste remaining</w:t>
            </w:r>
          </w:p>
          <w:p w:rsidR="002D68FD" w:rsidRPr="001F2EA0" w:rsidRDefault="002D68FD" w:rsidP="002D68FD">
            <w:pPr>
              <w:pStyle w:val="EnvelopeReturn"/>
              <w:numPr>
                <w:ilvl w:val="0"/>
                <w:numId w:val="21"/>
              </w:numPr>
              <w:rPr>
                <w:rFonts w:cs="Arial"/>
              </w:rPr>
            </w:pPr>
            <w:r w:rsidRPr="001F2EA0">
              <w:rPr>
                <w:rFonts w:cs="Arial"/>
              </w:rPr>
              <w:t>Layout field plots using compass and 30m tape</w:t>
            </w:r>
          </w:p>
          <w:p w:rsidR="002D68FD" w:rsidRPr="001F2EA0" w:rsidRDefault="002D68FD" w:rsidP="002D68FD">
            <w:pPr>
              <w:pStyle w:val="EnvelopeReturn"/>
              <w:numPr>
                <w:ilvl w:val="0"/>
                <w:numId w:val="21"/>
              </w:numPr>
              <w:rPr>
                <w:rFonts w:cs="Arial"/>
              </w:rPr>
            </w:pPr>
            <w:r w:rsidRPr="001F2EA0">
              <w:rPr>
                <w:rFonts w:cs="Arial"/>
              </w:rPr>
              <w:t>Tally the specific infractions and residual trees indentified on a per plot basis, per hectare basis and total stand</w:t>
            </w:r>
          </w:p>
          <w:p w:rsidR="002D68FD" w:rsidRPr="001F2EA0" w:rsidRDefault="002D68FD" w:rsidP="002D68FD">
            <w:pPr>
              <w:pStyle w:val="EnvelopeReturn"/>
              <w:numPr>
                <w:ilvl w:val="0"/>
                <w:numId w:val="21"/>
              </w:numPr>
              <w:rPr>
                <w:rFonts w:cs="Arial"/>
              </w:rPr>
            </w:pPr>
            <w:r w:rsidRPr="001F2EA0">
              <w:rPr>
                <w:rFonts w:cs="Arial"/>
              </w:rPr>
              <w:t xml:space="preserve">Calculate residual stems per hectare, wasted wood volume using the cubic </w:t>
            </w:r>
            <w:r w:rsidR="002D1F01" w:rsidRPr="001F2EA0">
              <w:rPr>
                <w:rFonts w:cs="Arial"/>
              </w:rPr>
              <w:t>meter</w:t>
            </w:r>
            <w:r w:rsidRPr="001F2EA0">
              <w:rPr>
                <w:rFonts w:cs="Arial"/>
              </w:rPr>
              <w:t xml:space="preserve"> rule</w:t>
            </w:r>
          </w:p>
          <w:p w:rsidR="002D68FD" w:rsidRPr="001F2EA0" w:rsidRDefault="002D68FD" w:rsidP="002D68FD">
            <w:pPr>
              <w:pStyle w:val="EnvelopeReturn"/>
              <w:numPr>
                <w:ilvl w:val="0"/>
                <w:numId w:val="21"/>
              </w:numPr>
              <w:rPr>
                <w:rFonts w:cs="Arial"/>
              </w:rPr>
            </w:pPr>
            <w:r w:rsidRPr="001F2EA0">
              <w:rPr>
                <w:rFonts w:cs="Arial"/>
              </w:rPr>
              <w:t xml:space="preserve">Calculate the road access percentage of </w:t>
            </w:r>
            <w:proofErr w:type="spellStart"/>
            <w:r w:rsidRPr="001F2EA0">
              <w:rPr>
                <w:rFonts w:cs="Arial"/>
              </w:rPr>
              <w:t>landbase</w:t>
            </w:r>
            <w:proofErr w:type="spellEnd"/>
          </w:p>
          <w:p w:rsidR="002D68FD" w:rsidRPr="001F2EA0" w:rsidRDefault="002D68FD" w:rsidP="002D68FD">
            <w:pPr>
              <w:pStyle w:val="EnvelopeReturn"/>
              <w:numPr>
                <w:ilvl w:val="0"/>
                <w:numId w:val="21"/>
              </w:numPr>
              <w:rPr>
                <w:rFonts w:cs="Arial"/>
              </w:rPr>
            </w:pPr>
            <w:r w:rsidRPr="001F2EA0">
              <w:rPr>
                <w:rFonts w:cs="Arial"/>
              </w:rPr>
              <w:lastRenderedPageBreak/>
              <w:t>Determine the areas of compliance and non-compliance</w:t>
            </w:r>
          </w:p>
          <w:p w:rsidR="002D68FD" w:rsidRPr="001F2EA0" w:rsidRDefault="002D68FD" w:rsidP="00CC5C1F">
            <w:pPr>
              <w:pStyle w:val="EnvelopeReturn"/>
              <w:ind w:left="360"/>
              <w:rPr>
                <w:rFonts w:cs="Arial"/>
              </w:rPr>
            </w:pPr>
          </w:p>
          <w:p w:rsidR="002D68FD" w:rsidRPr="001F2EA0" w:rsidRDefault="002D68FD" w:rsidP="00CC5C1F">
            <w:pPr>
              <w:pStyle w:val="EnvelopeReturn"/>
              <w:ind w:firstLine="255"/>
              <w:rPr>
                <w:rFonts w:cs="Arial"/>
              </w:rPr>
            </w:pPr>
          </w:p>
        </w:tc>
      </w:tr>
      <w:tr w:rsidR="00796342">
        <w:tc>
          <w:tcPr>
            <w:tcW w:w="675" w:type="dxa"/>
          </w:tcPr>
          <w:p w:rsidR="00796342" w:rsidRDefault="00796342">
            <w:pPr>
              <w:rPr>
                <w:rFonts w:ascii="Arial" w:hAnsi="Arial"/>
              </w:rPr>
            </w:pPr>
          </w:p>
        </w:tc>
        <w:tc>
          <w:tcPr>
            <w:tcW w:w="567" w:type="dxa"/>
          </w:tcPr>
          <w:p w:rsidR="00796342" w:rsidRPr="00796342" w:rsidRDefault="004611E5" w:rsidP="004611E5">
            <w:pPr>
              <w:pStyle w:val="EnvelopeReturn"/>
              <w:rPr>
                <w:rFonts w:cs="Arial"/>
                <w:szCs w:val="24"/>
              </w:rPr>
            </w:pPr>
            <w:r>
              <w:rPr>
                <w:rFonts w:cs="Arial"/>
                <w:szCs w:val="24"/>
              </w:rPr>
              <w:t>8</w:t>
            </w:r>
            <w:r w:rsidR="00796342" w:rsidRPr="00796342">
              <w:rPr>
                <w:rFonts w:cs="Arial"/>
                <w:szCs w:val="24"/>
              </w:rPr>
              <w:t>.</w:t>
            </w:r>
          </w:p>
        </w:tc>
        <w:tc>
          <w:tcPr>
            <w:tcW w:w="8226" w:type="dxa"/>
          </w:tcPr>
          <w:p w:rsidR="00796342" w:rsidRPr="00796342" w:rsidRDefault="00796342" w:rsidP="00070807">
            <w:pPr>
              <w:pStyle w:val="EnvelopeReturn"/>
              <w:rPr>
                <w:rFonts w:cs="Arial"/>
                <w:b/>
                <w:szCs w:val="24"/>
              </w:rPr>
            </w:pPr>
            <w:r w:rsidRPr="00796342">
              <w:rPr>
                <w:rFonts w:cs="Arial"/>
                <w:b/>
                <w:szCs w:val="24"/>
              </w:rPr>
              <w:t>Organize field data into neat, accurate and complete standardized field forms and  field maps</w:t>
            </w:r>
          </w:p>
          <w:p w:rsidR="00796342" w:rsidRPr="00796342" w:rsidRDefault="00796342" w:rsidP="00070807">
            <w:pPr>
              <w:pStyle w:val="EnvelopeReturn"/>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rPr>
            </w:pPr>
          </w:p>
          <w:p w:rsidR="00796342" w:rsidRPr="00796342" w:rsidRDefault="00796342" w:rsidP="008B20C5">
            <w:pPr>
              <w:pStyle w:val="EnvelopeReturn"/>
              <w:numPr>
                <w:ilvl w:val="0"/>
                <w:numId w:val="18"/>
              </w:numPr>
              <w:tabs>
                <w:tab w:val="left" w:pos="360"/>
              </w:tabs>
              <w:rPr>
                <w:rFonts w:cs="Arial"/>
                <w:szCs w:val="24"/>
              </w:rPr>
            </w:pPr>
            <w:r w:rsidRPr="00796342">
              <w:rPr>
                <w:rFonts w:cs="Arial"/>
                <w:szCs w:val="24"/>
              </w:rPr>
              <w:t>construct an accurate lake physical features map</w:t>
            </w:r>
          </w:p>
          <w:p w:rsidR="00796342" w:rsidRPr="00796342" w:rsidRDefault="00796342" w:rsidP="008B20C5">
            <w:pPr>
              <w:pStyle w:val="EnvelopeReturn"/>
              <w:numPr>
                <w:ilvl w:val="0"/>
                <w:numId w:val="18"/>
              </w:numPr>
              <w:tabs>
                <w:tab w:val="left" w:pos="360"/>
              </w:tabs>
              <w:rPr>
                <w:rFonts w:cs="Arial"/>
                <w:szCs w:val="24"/>
              </w:rPr>
            </w:pPr>
            <w:r w:rsidRPr="00796342">
              <w:rPr>
                <w:rFonts w:cs="Arial"/>
                <w:szCs w:val="24"/>
              </w:rPr>
              <w:t>neatly and accurately complete a Lake Summary form, Gill Net Catch Record Forms, Field Collection Records, Scale Sample Envelops associated with a lake survey</w:t>
            </w:r>
          </w:p>
          <w:p w:rsidR="00796342" w:rsidRPr="00796342" w:rsidRDefault="00796342" w:rsidP="008B20C5">
            <w:pPr>
              <w:pStyle w:val="EnvelopeReturn"/>
              <w:numPr>
                <w:ilvl w:val="0"/>
                <w:numId w:val="18"/>
              </w:numPr>
              <w:tabs>
                <w:tab w:val="left" w:pos="360"/>
              </w:tabs>
              <w:rPr>
                <w:rFonts w:cs="Arial"/>
                <w:szCs w:val="24"/>
              </w:rPr>
            </w:pPr>
            <w:r w:rsidRPr="00796342">
              <w:rPr>
                <w:rFonts w:cs="Arial"/>
                <w:szCs w:val="24"/>
              </w:rPr>
              <w:t>neatly and accurately complete field forms associated with the Ontario Stream Assessment Protocol</w:t>
            </w:r>
          </w:p>
          <w:p w:rsidR="00796342" w:rsidRPr="00796342" w:rsidRDefault="00796342" w:rsidP="008B20C5">
            <w:pPr>
              <w:pStyle w:val="EnvelopeReturn"/>
              <w:numPr>
                <w:ilvl w:val="0"/>
                <w:numId w:val="18"/>
              </w:numPr>
              <w:tabs>
                <w:tab w:val="left" w:pos="360"/>
              </w:tabs>
              <w:rPr>
                <w:rFonts w:cs="Arial"/>
                <w:szCs w:val="24"/>
              </w:rPr>
            </w:pPr>
            <w:r w:rsidRPr="00796342">
              <w:rPr>
                <w:rFonts w:cs="Arial"/>
                <w:szCs w:val="24"/>
              </w:rPr>
              <w:t>perform basic calculations to summarized survey data</w:t>
            </w:r>
          </w:p>
          <w:p w:rsidR="00796342" w:rsidRPr="00953577" w:rsidRDefault="001F661B" w:rsidP="00D764E2">
            <w:pPr>
              <w:pStyle w:val="EnvelopeReturn"/>
              <w:numPr>
                <w:ilvl w:val="0"/>
                <w:numId w:val="18"/>
              </w:numPr>
              <w:tabs>
                <w:tab w:val="left" w:pos="360"/>
              </w:tabs>
              <w:rPr>
                <w:rFonts w:cs="Arial"/>
                <w:b/>
                <w:color w:val="FF0000"/>
                <w:szCs w:val="24"/>
              </w:rPr>
            </w:pPr>
            <w:r w:rsidRPr="00D764E2">
              <w:rPr>
                <w:rFonts w:cs="Arial"/>
                <w:szCs w:val="24"/>
              </w:rPr>
              <w:t>neatly and accurately complete field forms for soils analysis</w:t>
            </w:r>
          </w:p>
          <w:p w:rsidR="00953577" w:rsidRPr="002D68FD" w:rsidRDefault="002D68FD" w:rsidP="002D68FD">
            <w:pPr>
              <w:pStyle w:val="EnvelopeReturn"/>
              <w:numPr>
                <w:ilvl w:val="0"/>
                <w:numId w:val="18"/>
              </w:numPr>
              <w:tabs>
                <w:tab w:val="left" w:pos="360"/>
              </w:tabs>
              <w:rPr>
                <w:rFonts w:cs="Arial"/>
                <w:color w:val="FF0000"/>
                <w:szCs w:val="24"/>
              </w:rPr>
            </w:pPr>
            <w:proofErr w:type="gramStart"/>
            <w:r w:rsidRPr="002D68FD">
              <w:rPr>
                <w:rFonts w:cs="Arial"/>
                <w:szCs w:val="24"/>
              </w:rPr>
              <w:t>perform</w:t>
            </w:r>
            <w:proofErr w:type="gramEnd"/>
            <w:r w:rsidRPr="002D68FD">
              <w:rPr>
                <w:rFonts w:cs="Arial"/>
                <w:szCs w:val="24"/>
              </w:rPr>
              <w:t xml:space="preserve"> calculations and make conclusions as to the harvest compliance level.</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352C63">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1.</w:t>
            </w:r>
          </w:p>
        </w:tc>
        <w:tc>
          <w:tcPr>
            <w:tcW w:w="8226" w:type="dxa"/>
          </w:tcPr>
          <w:p w:rsidR="00796342" w:rsidRDefault="00352C63" w:rsidP="00070807">
            <w:pPr>
              <w:pStyle w:val="EnvelopeReturn"/>
            </w:pPr>
            <w:r>
              <w:t xml:space="preserve">Ecosystem </w:t>
            </w:r>
            <w:r w:rsidR="00847F66">
              <w:t xml:space="preserve">Land </w:t>
            </w:r>
            <w:r>
              <w:t>Classification</w:t>
            </w:r>
          </w:p>
          <w:p w:rsidR="00796342" w:rsidRDefault="00796342" w:rsidP="00070807">
            <w:pPr>
              <w:pStyle w:val="EnvelopeReturn"/>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2.</w:t>
            </w:r>
          </w:p>
        </w:tc>
        <w:tc>
          <w:tcPr>
            <w:tcW w:w="8226" w:type="dxa"/>
          </w:tcPr>
          <w:p w:rsidR="00796342" w:rsidRDefault="00796342" w:rsidP="00070807">
            <w:pPr>
              <w:pStyle w:val="EnvelopeReturn"/>
            </w:pPr>
            <w:r>
              <w:t>Lake/Stream Survey</w:t>
            </w:r>
          </w:p>
          <w:p w:rsidR="00796342" w:rsidRDefault="00796342" w:rsidP="00070807">
            <w:pPr>
              <w:pStyle w:val="EnvelopeReturn"/>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3.</w:t>
            </w:r>
          </w:p>
        </w:tc>
        <w:tc>
          <w:tcPr>
            <w:tcW w:w="8226" w:type="dxa"/>
          </w:tcPr>
          <w:p w:rsidR="00796342" w:rsidRDefault="00796342" w:rsidP="00070807">
            <w:pPr>
              <w:pStyle w:val="EnvelopeReturn"/>
            </w:pPr>
            <w:r w:rsidRPr="00F06F38">
              <w:t>Aquatic Invertebrate Collection</w:t>
            </w:r>
          </w:p>
          <w:p w:rsidR="00796342" w:rsidRPr="00F06F38" w:rsidRDefault="00796342" w:rsidP="00070807">
            <w:pPr>
              <w:pStyle w:val="EnvelopeReturn"/>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4.</w:t>
            </w:r>
          </w:p>
        </w:tc>
        <w:tc>
          <w:tcPr>
            <w:tcW w:w="8226" w:type="dxa"/>
          </w:tcPr>
          <w:p w:rsidR="00796342" w:rsidRPr="009A2123" w:rsidRDefault="00352C63" w:rsidP="00070807">
            <w:pPr>
              <w:pStyle w:val="EnvelopeReturn"/>
              <w:rPr>
                <w:color w:val="000000"/>
              </w:rPr>
            </w:pPr>
            <w:r>
              <w:rPr>
                <w:color w:val="000000"/>
              </w:rPr>
              <w:t>Water crossings</w:t>
            </w:r>
          </w:p>
          <w:p w:rsidR="00796342" w:rsidRPr="00F06F38" w:rsidRDefault="00796342" w:rsidP="00070807">
            <w:pPr>
              <w:pStyle w:val="EnvelopeReturn"/>
            </w:pPr>
          </w:p>
        </w:tc>
      </w:tr>
      <w:tr w:rsidR="00BB1199" w:rsidTr="00352C63">
        <w:tc>
          <w:tcPr>
            <w:tcW w:w="675" w:type="dxa"/>
          </w:tcPr>
          <w:p w:rsidR="00BB1199" w:rsidRDefault="00BB1199">
            <w:pPr>
              <w:rPr>
                <w:rFonts w:ascii="Arial" w:hAnsi="Arial"/>
              </w:rPr>
            </w:pPr>
          </w:p>
        </w:tc>
        <w:tc>
          <w:tcPr>
            <w:tcW w:w="567" w:type="dxa"/>
          </w:tcPr>
          <w:p w:rsidR="00BB1199" w:rsidRDefault="00352C63" w:rsidP="00070807">
            <w:pPr>
              <w:pStyle w:val="EnvelopeReturn"/>
            </w:pPr>
            <w:r>
              <w:t>5</w:t>
            </w:r>
            <w:r w:rsidR="00BB1199">
              <w:t>.</w:t>
            </w:r>
          </w:p>
          <w:p w:rsidR="00785808" w:rsidRDefault="00785808" w:rsidP="00070807">
            <w:pPr>
              <w:pStyle w:val="EnvelopeReturn"/>
            </w:pPr>
          </w:p>
        </w:tc>
        <w:tc>
          <w:tcPr>
            <w:tcW w:w="8226" w:type="dxa"/>
          </w:tcPr>
          <w:p w:rsidR="00BB1199" w:rsidRDefault="000B5EF4" w:rsidP="00070807">
            <w:pPr>
              <w:pStyle w:val="EnvelopeReturn"/>
            </w:pPr>
            <w:r>
              <w:t xml:space="preserve">Terrestrial Ecosystem Survey </w:t>
            </w:r>
          </w:p>
          <w:p w:rsidR="00785808" w:rsidRDefault="00785808" w:rsidP="00070807">
            <w:pPr>
              <w:pStyle w:val="EnvelopeReturn"/>
            </w:pPr>
          </w:p>
        </w:tc>
      </w:tr>
      <w:tr w:rsidR="004611E5" w:rsidTr="00352C63">
        <w:tc>
          <w:tcPr>
            <w:tcW w:w="675" w:type="dxa"/>
          </w:tcPr>
          <w:p w:rsidR="004611E5" w:rsidRDefault="004611E5">
            <w:pPr>
              <w:rPr>
                <w:rFonts w:ascii="Arial" w:hAnsi="Arial"/>
              </w:rPr>
            </w:pPr>
          </w:p>
        </w:tc>
        <w:tc>
          <w:tcPr>
            <w:tcW w:w="567" w:type="dxa"/>
          </w:tcPr>
          <w:p w:rsidR="004611E5" w:rsidRDefault="00352C63" w:rsidP="00070807">
            <w:pPr>
              <w:pStyle w:val="EnvelopeReturn"/>
            </w:pPr>
            <w:r>
              <w:t>6</w:t>
            </w:r>
            <w:r w:rsidR="004611E5">
              <w:t>.</w:t>
            </w:r>
          </w:p>
        </w:tc>
        <w:tc>
          <w:tcPr>
            <w:tcW w:w="8226" w:type="dxa"/>
          </w:tcPr>
          <w:p w:rsidR="004611E5" w:rsidRDefault="004611E5" w:rsidP="00070807">
            <w:pPr>
              <w:pStyle w:val="EnvelopeReturn"/>
            </w:pPr>
            <w:r>
              <w:t>Forest Harvest Audit</w:t>
            </w:r>
          </w:p>
          <w:p w:rsidR="004611E5" w:rsidRDefault="004611E5" w:rsidP="00070807">
            <w:pPr>
              <w:pStyle w:val="EnvelopeReturn"/>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Tr="004164AE">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w:t>
            </w:r>
            <w:r w:rsidRPr="0046368A">
              <w:rPr>
                <w:rFonts w:ascii="Arial" w:hAnsi="Arial"/>
                <w:b/>
              </w:rPr>
              <w:t>UIRE</w:t>
            </w:r>
            <w:r>
              <w:rPr>
                <w:rFonts w:ascii="Arial" w:hAnsi="Arial"/>
                <w:b/>
              </w:rPr>
              <w:t>D RESOURCES/TEXTS/MATERIALS:</w:t>
            </w:r>
          </w:p>
          <w:p w:rsidR="00934E1C" w:rsidRDefault="00934E1C">
            <w:pPr>
              <w:rPr>
                <w:rFonts w:ascii="Arial" w:hAnsi="Arial"/>
                <w:b/>
              </w:rPr>
            </w:pPr>
          </w:p>
          <w:p w:rsidR="00796342" w:rsidRPr="007F242B" w:rsidRDefault="00796342" w:rsidP="00796342">
            <w:pPr>
              <w:pStyle w:val="EnvelopeReturn"/>
              <w:numPr>
                <w:ilvl w:val="0"/>
                <w:numId w:val="15"/>
              </w:numPr>
            </w:pPr>
            <w:r w:rsidRPr="007F242B">
              <w:rPr>
                <w:u w:val="single"/>
              </w:rPr>
              <w:t>Manual of Instructions - Aquatic Habitat Inventory Surveys</w:t>
            </w:r>
            <w:r w:rsidRPr="007F242B">
              <w:t xml:space="preserve">. Fisheries Branch, </w:t>
            </w:r>
            <w:r w:rsidR="00CA0CBF">
              <w:t xml:space="preserve"> </w:t>
            </w:r>
            <w:proofErr w:type="spellStart"/>
            <w:r w:rsidRPr="007F242B">
              <w:t>OMNR</w:t>
            </w:r>
            <w:proofErr w:type="spellEnd"/>
            <w:r w:rsidRPr="007F242B">
              <w:t xml:space="preserve"> (ONLINE)</w:t>
            </w:r>
          </w:p>
          <w:p w:rsidR="00796342" w:rsidRDefault="00CA0CBF" w:rsidP="00796342">
            <w:pPr>
              <w:pStyle w:val="EnvelopeReturn"/>
              <w:numPr>
                <w:ilvl w:val="0"/>
                <w:numId w:val="16"/>
              </w:numPr>
            </w:pPr>
            <w:r>
              <w:t xml:space="preserve"> </w:t>
            </w:r>
            <w:proofErr w:type="spellStart"/>
            <w:r w:rsidR="00796342">
              <w:t>Kurta</w:t>
            </w:r>
            <w:proofErr w:type="spellEnd"/>
            <w:r w:rsidR="00796342">
              <w:t xml:space="preserve">, Allen. 1995. </w:t>
            </w:r>
            <w:r w:rsidR="00796342">
              <w:rPr>
                <w:u w:val="single"/>
              </w:rPr>
              <w:t xml:space="preserve">Mammals of the </w:t>
            </w:r>
            <w:smartTag w:uri="urn:schemas-microsoft-com:office:smarttags" w:element="place">
              <w:r w:rsidR="00796342">
                <w:rPr>
                  <w:u w:val="single"/>
                </w:rPr>
                <w:t>Great Lakes</w:t>
              </w:r>
            </w:smartTag>
            <w:r w:rsidR="00796342">
              <w:rPr>
                <w:u w:val="single"/>
              </w:rPr>
              <w:t xml:space="preserve"> Region</w:t>
            </w:r>
            <w:r w:rsidR="00796342">
              <w:t xml:space="preserve">. Fitzhenry </w:t>
            </w:r>
          </w:p>
          <w:p w:rsidR="00796342" w:rsidRDefault="00CA0CBF" w:rsidP="00796342">
            <w:pPr>
              <w:pStyle w:val="EnvelopeReturn"/>
              <w:ind w:left="360"/>
            </w:pPr>
            <w:r>
              <w:t xml:space="preserve"> </w:t>
            </w:r>
            <w:proofErr w:type="gramStart"/>
            <w:r w:rsidR="00796342">
              <w:t>and</w:t>
            </w:r>
            <w:proofErr w:type="gramEnd"/>
            <w:r w:rsidR="00796342">
              <w:t xml:space="preserve"> Whiteside. </w:t>
            </w:r>
            <w:smartTag w:uri="urn:schemas-microsoft-com:office:smarttags" w:element="City">
              <w:smartTag w:uri="urn:schemas-microsoft-com:office:smarttags" w:element="place">
                <w:r w:rsidR="00796342">
                  <w:t>Toronto</w:t>
                </w:r>
              </w:smartTag>
            </w:smartTag>
            <w:r w:rsidR="00796342">
              <w:t>. 376 p.</w:t>
            </w:r>
          </w:p>
          <w:p w:rsidR="00796342" w:rsidRDefault="00796342" w:rsidP="00796342">
            <w:pPr>
              <w:pStyle w:val="EnvelopeReturn"/>
              <w:numPr>
                <w:ilvl w:val="0"/>
                <w:numId w:val="17"/>
              </w:numPr>
              <w:rPr>
                <w:u w:val="single"/>
              </w:rPr>
            </w:pPr>
            <w:r>
              <w:t xml:space="preserve">Newmaster, S.G., A.G. Harris and L.J. Kershaw. 1997. </w:t>
            </w:r>
            <w:r>
              <w:rPr>
                <w:u w:val="single"/>
              </w:rPr>
              <w:t>Wetland Plants</w:t>
            </w:r>
          </w:p>
          <w:p w:rsidR="00796342" w:rsidRDefault="00796342" w:rsidP="00CA0CBF">
            <w:pPr>
              <w:pStyle w:val="EnvelopeReturn"/>
              <w:numPr>
                <w:ilvl w:val="12"/>
                <w:numId w:val="0"/>
              </w:numPr>
              <w:ind w:left="360" w:hanging="360"/>
            </w:pPr>
            <w:r>
              <w:t xml:space="preserve">      </w:t>
            </w:r>
            <w:proofErr w:type="gramStart"/>
            <w:r>
              <w:rPr>
                <w:u w:val="single"/>
              </w:rPr>
              <w:t>of</w:t>
            </w:r>
            <w:proofErr w:type="gramEnd"/>
            <w:r>
              <w:rPr>
                <w:u w:val="single"/>
              </w:rPr>
              <w:t xml:space="preserve"> </w:t>
            </w:r>
            <w:smartTag w:uri="urn:schemas-microsoft-com:office:smarttags" w:element="place">
              <w:smartTag w:uri="urn:schemas-microsoft-com:office:smarttags" w:element="State">
                <w:r>
                  <w:rPr>
                    <w:u w:val="single"/>
                  </w:rPr>
                  <w:t>Ontario</w:t>
                </w:r>
              </w:smartTag>
            </w:smartTag>
            <w:r>
              <w:t xml:space="preserve">. Lone Pine Publishing. </w:t>
            </w:r>
            <w:smartTag w:uri="urn:schemas-microsoft-com:office:smarttags" w:element="place">
              <w:smartTag w:uri="urn:schemas-microsoft-com:office:smarttags" w:element="City">
                <w:r>
                  <w:t>Edmonton</w:t>
                </w:r>
              </w:smartTag>
              <w:r>
                <w:t xml:space="preserve">, </w:t>
              </w:r>
              <w:smartTag w:uri="urn:schemas-microsoft-com:office:smarttags" w:element="State">
                <w:r>
                  <w:t>Alberta</w:t>
                </w:r>
              </w:smartTag>
            </w:smartTag>
            <w:r>
              <w:t>. 240 p.</w:t>
            </w:r>
          </w:p>
          <w:p w:rsidR="00796342" w:rsidRDefault="00CA0CBF" w:rsidP="00796342">
            <w:pPr>
              <w:pStyle w:val="EnvelopeReturn"/>
            </w:pPr>
            <w:r>
              <w:t>4</w:t>
            </w:r>
            <w:r w:rsidR="00796342">
              <w:t xml:space="preserve">.   </w:t>
            </w:r>
            <w:r w:rsidR="00796342">
              <w:rPr>
                <w:u w:val="single"/>
              </w:rPr>
              <w:t xml:space="preserve">Second Year </w:t>
            </w:r>
            <w:r w:rsidR="009A2123">
              <w:rPr>
                <w:u w:val="single"/>
              </w:rPr>
              <w:t>NET</w:t>
            </w:r>
            <w:r w:rsidR="00796342">
              <w:rPr>
                <w:u w:val="single"/>
              </w:rPr>
              <w:t xml:space="preserve"> Field Camp Manual</w:t>
            </w:r>
            <w:r w:rsidR="00796342">
              <w:t>. 201</w:t>
            </w:r>
            <w:r>
              <w:t>2</w:t>
            </w:r>
            <w:r w:rsidR="00796342">
              <w:t xml:space="preserve"> Sault College, </w:t>
            </w:r>
          </w:p>
          <w:p w:rsidR="00796342" w:rsidRDefault="00796342" w:rsidP="00796342">
            <w:pPr>
              <w:pStyle w:val="EnvelopeReturn"/>
            </w:pPr>
            <w:r>
              <w:t xml:space="preserve">     </w:t>
            </w:r>
            <w:r w:rsidR="00D764E2">
              <w:t>Sault Ste</w:t>
            </w:r>
            <w:r>
              <w:t>. Marie.</w:t>
            </w:r>
          </w:p>
          <w:p w:rsidR="00796342" w:rsidRDefault="00CA0CBF" w:rsidP="00796342">
            <w:pPr>
              <w:pStyle w:val="EnvelopeReturn"/>
            </w:pPr>
            <w:r>
              <w:t>5</w:t>
            </w:r>
            <w:r w:rsidR="00796342">
              <w:t xml:space="preserve">   </w:t>
            </w:r>
            <w:proofErr w:type="spellStart"/>
            <w:r w:rsidR="00796342">
              <w:t>Hubbs</w:t>
            </w:r>
            <w:proofErr w:type="spellEnd"/>
            <w:r w:rsidR="00796342">
              <w:t xml:space="preserve">, C. L and K. L. Lager. 2002. </w:t>
            </w:r>
            <w:r w:rsidR="00796342" w:rsidRPr="00F34AB8">
              <w:rPr>
                <w:u w:val="single"/>
              </w:rPr>
              <w:t>Fishes of the Great Lakes Region.</w:t>
            </w:r>
            <w:r w:rsidR="00796342">
              <w:t xml:space="preserve"> </w:t>
            </w:r>
          </w:p>
          <w:p w:rsidR="00B554E4" w:rsidRPr="00CA0CBF" w:rsidRDefault="00796342" w:rsidP="00CA0CBF">
            <w:pPr>
              <w:pStyle w:val="EnvelopeReturn"/>
            </w:pPr>
            <w:r>
              <w:t xml:space="preserve">     University of Michigan. Ann Arbor, Michigan. 267 p.</w:t>
            </w:r>
          </w:p>
          <w:p w:rsidR="00BB1199" w:rsidRDefault="00B6319F" w:rsidP="00B6319F">
            <w:pPr>
              <w:pStyle w:val="EnvelopeReturn"/>
            </w:pPr>
            <w:r>
              <w:rPr>
                <w:rFonts w:cs="Arial"/>
              </w:rPr>
              <w:t xml:space="preserve">6.  </w:t>
            </w:r>
            <w:r w:rsidR="008B20C5">
              <w:rPr>
                <w:rFonts w:cs="Arial"/>
              </w:rPr>
              <w:t>Soils Analysis</w:t>
            </w:r>
            <w:r w:rsidR="00BB1199">
              <w:t xml:space="preserve"> (</w:t>
            </w:r>
            <w:smartTag w:uri="urn:schemas-microsoft-com:office:smarttags" w:element="stockticker">
              <w:r w:rsidR="00BB1199">
                <w:t>NRT</w:t>
              </w:r>
            </w:smartTag>
            <w:r w:rsidR="00BB1199">
              <w:t>2</w:t>
            </w:r>
            <w:r w:rsidR="008B20C5">
              <w:t>57</w:t>
            </w:r>
            <w:r w:rsidR="00BB1199">
              <w:t>) course manual &amp; lab manual</w:t>
            </w:r>
          </w:p>
          <w:p w:rsidR="00BB1199" w:rsidRDefault="00B6319F" w:rsidP="00B6319F">
            <w:pPr>
              <w:pStyle w:val="EnvelopeReturn"/>
            </w:pPr>
            <w:r>
              <w:t xml:space="preserve">7. </w:t>
            </w:r>
            <w:r w:rsidR="00CA0CBF">
              <w:t xml:space="preserve"> </w:t>
            </w:r>
            <w:r w:rsidR="00BB1199">
              <w:t>Field Manual for describing soils in Ontario</w:t>
            </w:r>
          </w:p>
          <w:p w:rsidR="007706A2" w:rsidRPr="007706A2" w:rsidRDefault="00B6319F" w:rsidP="007706A2">
            <w:pPr>
              <w:pStyle w:val="EnvelopeReturn"/>
            </w:pPr>
            <w:r>
              <w:t>8</w:t>
            </w:r>
            <w:r w:rsidR="007706A2" w:rsidRPr="007706A2">
              <w:t xml:space="preserve">.  For a full list of personal gear, refer to “Student Equipment Checklist” in the </w:t>
            </w:r>
          </w:p>
          <w:p w:rsidR="007706A2" w:rsidRPr="007706A2" w:rsidRDefault="007706A2" w:rsidP="007706A2">
            <w:pPr>
              <w:pStyle w:val="EnvelopeReturn"/>
            </w:pPr>
            <w:r w:rsidRPr="007706A2">
              <w:t xml:space="preserve">     Second Year NET Field Camp Manual.</w:t>
            </w:r>
          </w:p>
          <w:p w:rsidR="00CA0CBF" w:rsidRDefault="00CA0CBF" w:rsidP="009D3802">
            <w:pPr>
              <w:pStyle w:val="EnvelopeReturn"/>
            </w:pPr>
          </w:p>
          <w:p w:rsidR="009D3802" w:rsidRPr="00CB6DDC" w:rsidRDefault="009D3802" w:rsidP="00B6319F">
            <w:pPr>
              <w:pStyle w:val="EnvelopeReturn"/>
              <w:rPr>
                <w:rFonts w:cs="Arial"/>
                <w:i/>
              </w:rPr>
            </w:pPr>
          </w:p>
        </w:tc>
      </w:tr>
      <w:tr w:rsidR="00CA0CBF" w:rsidTr="004164AE">
        <w:trPr>
          <w:cantSplit/>
        </w:trPr>
        <w:tc>
          <w:tcPr>
            <w:tcW w:w="675" w:type="dxa"/>
          </w:tcPr>
          <w:p w:rsidR="00CA0CBF" w:rsidRDefault="00CA0CBF" w:rsidP="00C031A2">
            <w:pPr>
              <w:rPr>
                <w:rFonts w:ascii="Arial" w:hAnsi="Arial"/>
                <w:b/>
              </w:rPr>
            </w:pPr>
            <w:r>
              <w:rPr>
                <w:rFonts w:ascii="Arial" w:hAnsi="Arial"/>
                <w:b/>
              </w:rPr>
              <w:t>V.</w:t>
            </w:r>
          </w:p>
        </w:tc>
        <w:tc>
          <w:tcPr>
            <w:tcW w:w="8793" w:type="dxa"/>
          </w:tcPr>
          <w:p w:rsidR="00CA0CBF" w:rsidRDefault="00CA0CBF" w:rsidP="00C031A2">
            <w:pPr>
              <w:rPr>
                <w:rFonts w:ascii="Arial" w:hAnsi="Arial"/>
                <w:b/>
              </w:rPr>
            </w:pPr>
            <w:r>
              <w:rPr>
                <w:rFonts w:ascii="Arial" w:hAnsi="Arial"/>
                <w:b/>
              </w:rPr>
              <w:t>EVALUATION PROCESS/GRADING SYSTEM:</w:t>
            </w:r>
          </w:p>
          <w:p w:rsidR="00CA0CBF" w:rsidRDefault="00CA0CBF" w:rsidP="00C031A2">
            <w:pPr>
              <w:rPr>
                <w:rFonts w:ascii="Arial" w:hAnsi="Arial"/>
                <w:i/>
              </w:rPr>
            </w:pPr>
          </w:p>
          <w:p w:rsidR="00CA0CBF" w:rsidRPr="00796342" w:rsidRDefault="00CA0CBF" w:rsidP="00C031A2">
            <w:pPr>
              <w:rPr>
                <w:rFonts w:ascii="Arial" w:hAnsi="Arial" w:cs="Arial"/>
              </w:rPr>
            </w:pPr>
            <w:r w:rsidRPr="00796342">
              <w:rPr>
                <w:rFonts w:ascii="Arial" w:hAnsi="Arial" w:cs="Arial"/>
              </w:rPr>
              <w:t>The following semester grades will be assigned to students in post-secondary courses:</w:t>
            </w:r>
          </w:p>
          <w:tbl>
            <w:tblPr>
              <w:tblW w:w="0" w:type="auto"/>
              <w:tblLayout w:type="fixed"/>
              <w:tblLook w:val="0000" w:firstRow="0" w:lastRow="0" w:firstColumn="0" w:lastColumn="0" w:noHBand="0" w:noVBand="0"/>
            </w:tblPr>
            <w:tblGrid>
              <w:gridCol w:w="675"/>
              <w:gridCol w:w="1701"/>
              <w:gridCol w:w="4678"/>
              <w:gridCol w:w="1802"/>
            </w:tblGrid>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Grade</w:t>
                  </w:r>
                </w:p>
              </w:tc>
              <w:tc>
                <w:tcPr>
                  <w:tcW w:w="4678"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Definition</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S</w:t>
                  </w:r>
                </w:p>
              </w:tc>
              <w:tc>
                <w:tcPr>
                  <w:tcW w:w="4678" w:type="dxa"/>
                </w:tcPr>
                <w:p w:rsidR="00CA0CBF" w:rsidRPr="00796342" w:rsidRDefault="00CA0CBF" w:rsidP="00C031A2">
                  <w:pPr>
                    <w:jc w:val="center"/>
                    <w:rPr>
                      <w:rFonts w:ascii="Arial" w:hAnsi="Arial" w:cs="Arial"/>
                    </w:rPr>
                  </w:pPr>
                  <w:r w:rsidRPr="00796342">
                    <w:rPr>
                      <w:rFonts w:ascii="Arial" w:hAnsi="Arial" w:cs="Arial"/>
                    </w:rPr>
                    <w:t>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U</w:t>
                  </w:r>
                </w:p>
              </w:tc>
              <w:tc>
                <w:tcPr>
                  <w:tcW w:w="4678" w:type="dxa"/>
                </w:tcPr>
                <w:p w:rsidR="00CA0CBF" w:rsidRPr="00796342" w:rsidRDefault="00CA0CBF" w:rsidP="00C031A2">
                  <w:pPr>
                    <w:jc w:val="center"/>
                    <w:rPr>
                      <w:rFonts w:ascii="Arial" w:hAnsi="Arial" w:cs="Arial"/>
                    </w:rPr>
                  </w:pPr>
                  <w:r w:rsidRPr="00796342">
                    <w:rPr>
                      <w:rFonts w:ascii="Arial" w:hAnsi="Arial" w:cs="Arial"/>
                    </w:rPr>
                    <w:t xml:space="preserve">      Unsatisfactory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rPr>
                      <w:rFonts w:ascii="Arial" w:hAnsi="Arial" w:cs="Arial"/>
                    </w:rPr>
                  </w:pPr>
                  <w:r w:rsidRPr="00796342">
                    <w:rPr>
                      <w:rFonts w:ascii="Arial" w:hAnsi="Arial" w:cs="Arial"/>
                    </w:rPr>
                    <w:t xml:space="preserve">         W</w:t>
                  </w:r>
                </w:p>
              </w:tc>
              <w:tc>
                <w:tcPr>
                  <w:tcW w:w="4678" w:type="dxa"/>
                </w:tcPr>
                <w:p w:rsidR="00CA0CBF" w:rsidRPr="00796342" w:rsidRDefault="00CA0CBF" w:rsidP="00C031A2">
                  <w:pPr>
                    <w:pStyle w:val="EnvelopeReturn"/>
                    <w:jc w:val="center"/>
                    <w:rPr>
                      <w:rFonts w:cs="Arial"/>
                    </w:rPr>
                  </w:pPr>
                  <w:r w:rsidRPr="00796342">
                    <w:rPr>
                      <w:rFonts w:cs="Arial"/>
                    </w:rPr>
                    <w:t>Student has withdrawn from the course without academic penalty.</w:t>
                  </w:r>
                </w:p>
              </w:tc>
              <w:tc>
                <w:tcPr>
                  <w:tcW w:w="1802" w:type="dxa"/>
                </w:tcPr>
                <w:p w:rsidR="00CA0CBF" w:rsidRPr="00796342" w:rsidRDefault="00CA0CBF" w:rsidP="00C031A2">
                  <w:pPr>
                    <w:jc w:val="center"/>
                    <w:rPr>
                      <w:rFonts w:ascii="Arial" w:hAnsi="Arial" w:cs="Arial"/>
                    </w:rPr>
                  </w:pPr>
                </w:p>
              </w:tc>
            </w:tr>
          </w:tbl>
          <w:p w:rsidR="00CA0CBF" w:rsidRPr="00796342" w:rsidRDefault="00CA0CBF" w:rsidP="00C031A2">
            <w:pPr>
              <w:rPr>
                <w:rFonts w:ascii="Arial" w:hAnsi="Arial" w:cs="Arial"/>
              </w:rPr>
            </w:pPr>
          </w:p>
          <w:p w:rsidR="00CA0CBF" w:rsidRPr="00796342" w:rsidRDefault="00CA0CBF" w:rsidP="00C031A2">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CA0CBF" w:rsidRPr="00796342" w:rsidRDefault="00CA0CBF" w:rsidP="00C031A2">
            <w:pPr>
              <w:rPr>
                <w:rFonts w:ascii="Arial" w:hAnsi="Arial" w:cs="Arial"/>
              </w:rPr>
            </w:pPr>
          </w:p>
          <w:p w:rsidR="00CA0CBF" w:rsidRPr="00796342" w:rsidRDefault="00CA0CBF" w:rsidP="00C031A2">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CA0CBF" w:rsidRPr="00796342" w:rsidRDefault="00CA0CBF" w:rsidP="00C031A2">
            <w:pPr>
              <w:rPr>
                <w:rFonts w:ascii="Arial" w:hAnsi="Arial" w:cs="Arial"/>
              </w:rPr>
            </w:pPr>
            <w:r w:rsidRPr="00796342">
              <w:rPr>
                <w:rFonts w:ascii="Arial" w:hAnsi="Arial" w:cs="Arial"/>
              </w:rPr>
              <w:t>Those students not complying with the Student Code of Conduct will be withdrawn from camp and receive an F grade.</w:t>
            </w:r>
          </w:p>
          <w:p w:rsidR="00CA0CBF" w:rsidRPr="00796342" w:rsidRDefault="00CA0CBF" w:rsidP="00C031A2">
            <w:pPr>
              <w:rPr>
                <w:rFonts w:ascii="Arial" w:hAnsi="Arial" w:cs="Arial"/>
              </w:rPr>
            </w:pPr>
          </w:p>
          <w:p w:rsidR="00CA0CBF" w:rsidRPr="00796342" w:rsidRDefault="00CA0CBF" w:rsidP="00C031A2">
            <w:pPr>
              <w:rPr>
                <w:rFonts w:ascii="Arial" w:hAnsi="Arial" w:cs="Arial"/>
                <w:b/>
              </w:rPr>
            </w:pPr>
          </w:p>
          <w:p w:rsidR="00CA0CBF" w:rsidRPr="007706A2" w:rsidRDefault="00CA0CBF" w:rsidP="00C031A2">
            <w:pPr>
              <w:rPr>
                <w:rFonts w:ascii="Arial" w:hAnsi="Arial" w:cs="Arial"/>
              </w:rPr>
            </w:pPr>
            <w:r w:rsidRPr="00796342">
              <w:rPr>
                <w:rFonts w:ascii="Arial" w:hAnsi="Arial" w:cs="Arial"/>
                <w:b/>
              </w:rPr>
              <w:t>NOTE:</w:t>
            </w:r>
            <w:r w:rsidRPr="00796342">
              <w:rPr>
                <w:rFonts w:ascii="Arial" w:hAnsi="Arial" w:cs="Arial"/>
              </w:rPr>
              <w:t xml:space="preserve"> </w:t>
            </w:r>
            <w:r w:rsidR="007706A2" w:rsidRPr="007706A2">
              <w:rPr>
                <w:rFonts w:ascii="Arial" w:hAnsi="Arial" w:cs="Arial"/>
              </w:rPr>
              <w:t>This course provides an opportunity for field data collection fundamental to mapping exercises, analysis and creation of a Lake Survey Technical Report in Aquatic Ecosystem Surveys (NET 200-3). Failure to receive a satisfactory (S) grade in F&amp;W Field Camp may seriously hamper success in Aquatic Ecosystem Surveys.</w:t>
            </w:r>
          </w:p>
          <w:p w:rsidR="00CA0CBF" w:rsidRPr="00796342" w:rsidRDefault="00CA0CBF" w:rsidP="00C031A2">
            <w:pPr>
              <w:rPr>
                <w:rFonts w:ascii="Arial" w:hAnsi="Arial" w:cs="Arial"/>
              </w:rPr>
            </w:pPr>
          </w:p>
          <w:p w:rsidR="00CA0CBF" w:rsidRPr="00796342" w:rsidRDefault="00CA0CBF" w:rsidP="00C031A2">
            <w:pPr>
              <w:pStyle w:val="EnvelopeReturn"/>
              <w:rPr>
                <w:rFonts w:cs="Arial"/>
              </w:rPr>
            </w:pPr>
          </w:p>
          <w:p w:rsidR="00CA0CBF" w:rsidRDefault="00CA0CBF" w:rsidP="00C031A2">
            <w:pPr>
              <w:pStyle w:val="EnvelopeReturn"/>
            </w:pPr>
          </w:p>
        </w:tc>
      </w:tr>
    </w:tbl>
    <w:p w:rsidR="00CA0CBF" w:rsidRDefault="00CA0CBF" w:rsidP="00CA0CBF">
      <w:pPr>
        <w:rPr>
          <w:rFonts w:ascii="Arial" w:hAnsi="Arial" w:cs="Arial"/>
        </w:rPr>
      </w:pPr>
    </w:p>
    <w:p w:rsidR="00CA0CBF" w:rsidRDefault="00CA0CBF" w:rsidP="00CA0CBF">
      <w:pPr>
        <w:rPr>
          <w:rFonts w:ascii="Arial" w:hAnsi="Arial" w:cs="Arial"/>
        </w:rPr>
      </w:pPr>
    </w:p>
    <w:tbl>
      <w:tblPr>
        <w:tblW w:w="0" w:type="auto"/>
        <w:tblLayout w:type="fixed"/>
        <w:tblLook w:val="0000" w:firstRow="0" w:lastRow="0" w:firstColumn="0" w:lastColumn="0" w:noHBand="0" w:noVBand="0"/>
      </w:tblPr>
      <w:tblGrid>
        <w:gridCol w:w="675"/>
        <w:gridCol w:w="8793"/>
      </w:tblGrid>
      <w:tr w:rsidR="00CA0CBF" w:rsidTr="00C031A2">
        <w:trPr>
          <w:cantSplit/>
        </w:trPr>
        <w:tc>
          <w:tcPr>
            <w:tcW w:w="675" w:type="dxa"/>
          </w:tcPr>
          <w:p w:rsidR="00CA0CBF" w:rsidRDefault="00CA0CBF" w:rsidP="00C031A2">
            <w:pPr>
              <w:rPr>
                <w:rFonts w:ascii="Arial" w:hAnsi="Arial"/>
                <w:b/>
              </w:rPr>
            </w:pPr>
            <w:r>
              <w:rPr>
                <w:rFonts w:ascii="Arial" w:hAnsi="Arial"/>
                <w:b/>
              </w:rPr>
              <w:t>VI.</w:t>
            </w:r>
          </w:p>
        </w:tc>
        <w:tc>
          <w:tcPr>
            <w:tcW w:w="8793" w:type="dxa"/>
          </w:tcPr>
          <w:p w:rsidR="00CA0CBF" w:rsidRDefault="00CA0CBF" w:rsidP="00C031A2">
            <w:pPr>
              <w:rPr>
                <w:rFonts w:ascii="Arial" w:hAnsi="Arial"/>
                <w:b/>
              </w:rPr>
            </w:pPr>
            <w:r>
              <w:rPr>
                <w:rFonts w:ascii="Arial" w:hAnsi="Arial"/>
                <w:b/>
              </w:rPr>
              <w:t>SPECIAL NOTES:</w:t>
            </w:r>
          </w:p>
          <w:p w:rsidR="00CA0CBF" w:rsidRDefault="00CA0CBF" w:rsidP="00C031A2">
            <w:pPr>
              <w:rPr>
                <w:rFonts w:ascii="Arial" w:hAnsi="Arial"/>
              </w:rPr>
            </w:pPr>
          </w:p>
        </w:tc>
      </w:tr>
      <w:tr w:rsidR="00CA0CBF" w:rsidTr="00C031A2">
        <w:trPr>
          <w:cantSplit/>
        </w:trPr>
        <w:tc>
          <w:tcPr>
            <w:tcW w:w="9468" w:type="dxa"/>
            <w:gridSpan w:val="2"/>
          </w:tcPr>
          <w:p w:rsidR="00CA0CBF" w:rsidRDefault="00CA0CBF" w:rsidP="00C031A2">
            <w:pPr>
              <w:rPr>
                <w:rFonts w:ascii="Arial" w:hAnsi="Arial" w:cs="Arial"/>
                <w:szCs w:val="24"/>
                <w:u w:val="single"/>
              </w:rPr>
            </w:pPr>
            <w:r>
              <w:rPr>
                <w:rFonts w:ascii="Arial" w:hAnsi="Arial" w:cs="Arial"/>
                <w:szCs w:val="24"/>
                <w:u w:val="single"/>
              </w:rPr>
              <w:t>Attendance:</w:t>
            </w:r>
          </w:p>
          <w:p w:rsidR="00CA0CBF" w:rsidRDefault="00CA0CBF" w:rsidP="00C031A2">
            <w:pPr>
              <w:rPr>
                <w:rFonts w:ascii="Arial" w:hAnsi="Arial" w:cs="Arial"/>
                <w:szCs w:val="24"/>
                <w:u w:val="single"/>
              </w:rPr>
            </w:pPr>
          </w:p>
          <w:p w:rsidR="00CA0CBF" w:rsidRDefault="00CA0CBF" w:rsidP="00C031A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A0CBF" w:rsidRDefault="00CA0CBF" w:rsidP="00C031A2">
            <w:pPr>
              <w:rPr>
                <w:rFonts w:ascii="Arial" w:hAnsi="Arial"/>
              </w:rPr>
            </w:pPr>
          </w:p>
        </w:tc>
      </w:tr>
      <w:tr w:rsidR="00CA0CBF" w:rsidTr="00C031A2">
        <w:trPr>
          <w:cantSplit/>
        </w:trPr>
        <w:tc>
          <w:tcPr>
            <w:tcW w:w="9468" w:type="dxa"/>
            <w:gridSpan w:val="2"/>
          </w:tcPr>
          <w:p w:rsidR="00CA0CBF" w:rsidRDefault="00CA0CBF" w:rsidP="00C031A2">
            <w:pPr>
              <w:rPr>
                <w:rFonts w:ascii="Arial" w:hAnsi="Arial" w:cs="Arial"/>
                <w:szCs w:val="24"/>
                <w:u w:val="single"/>
              </w:rPr>
            </w:pPr>
          </w:p>
        </w:tc>
      </w:tr>
    </w:tbl>
    <w:p w:rsidR="00CA0CBF" w:rsidRDefault="00CA0CBF" w:rsidP="00CA0CBF">
      <w:pPr>
        <w:pStyle w:val="EnvelopeReturn"/>
      </w:pPr>
    </w:p>
    <w:tbl>
      <w:tblPr>
        <w:tblW w:w="0" w:type="auto"/>
        <w:tblLayout w:type="fixed"/>
        <w:tblLook w:val="0000" w:firstRow="0" w:lastRow="0" w:firstColumn="0" w:lastColumn="0" w:noHBand="0" w:noVBand="0"/>
      </w:tblPr>
      <w:tblGrid>
        <w:gridCol w:w="675"/>
        <w:gridCol w:w="8793"/>
      </w:tblGrid>
      <w:tr w:rsidR="00CA0CBF" w:rsidRPr="00213CCF" w:rsidTr="00C031A2">
        <w:trPr>
          <w:cantSplit/>
        </w:trPr>
        <w:tc>
          <w:tcPr>
            <w:tcW w:w="675" w:type="dxa"/>
          </w:tcPr>
          <w:p w:rsidR="00CA0CBF" w:rsidRDefault="00CA0CBF" w:rsidP="00C031A2">
            <w:pPr>
              <w:rPr>
                <w:rFonts w:ascii="Arial" w:hAnsi="Arial"/>
                <w:b/>
              </w:rPr>
            </w:pPr>
            <w:r>
              <w:rPr>
                <w:rFonts w:ascii="Arial" w:hAnsi="Arial"/>
                <w:b/>
              </w:rPr>
              <w:t>VI.</w:t>
            </w:r>
          </w:p>
        </w:tc>
        <w:tc>
          <w:tcPr>
            <w:tcW w:w="8793" w:type="dxa"/>
          </w:tcPr>
          <w:p w:rsidR="00CA0CBF" w:rsidRDefault="00CA0CBF" w:rsidP="00C031A2">
            <w:pPr>
              <w:rPr>
                <w:rFonts w:ascii="Arial" w:hAnsi="Arial"/>
                <w:b/>
              </w:rPr>
            </w:pPr>
            <w:r>
              <w:rPr>
                <w:rFonts w:ascii="Arial" w:hAnsi="Arial"/>
                <w:b/>
              </w:rPr>
              <w:t>COURSE OUTLINE ADDENDUM:</w:t>
            </w:r>
          </w:p>
          <w:p w:rsidR="00CA0CBF" w:rsidRPr="00213CCF" w:rsidRDefault="00CA0CBF" w:rsidP="00C031A2">
            <w:pPr>
              <w:rPr>
                <w:rFonts w:ascii="Arial" w:hAnsi="Arial"/>
                <w:b/>
              </w:rPr>
            </w:pPr>
          </w:p>
        </w:tc>
      </w:tr>
      <w:tr w:rsidR="00CA0CBF" w:rsidTr="00C031A2">
        <w:trPr>
          <w:cantSplit/>
        </w:trPr>
        <w:tc>
          <w:tcPr>
            <w:tcW w:w="9468" w:type="dxa"/>
            <w:gridSpan w:val="2"/>
          </w:tcPr>
          <w:p w:rsidR="00CA0CBF" w:rsidRDefault="00CA0CBF" w:rsidP="00C031A2">
            <w:pPr>
              <w:rPr>
                <w:rFonts w:ascii="Arial" w:hAnsi="Arial" w:cs="Arial"/>
                <w:szCs w:val="24"/>
                <w:u w:val="single"/>
              </w:rPr>
            </w:pPr>
            <w:r>
              <w:rPr>
                <w:rFonts w:ascii="Arial" w:hAnsi="Arial"/>
              </w:rPr>
              <w:t>The provisions contained in the addendum located on the portal form part of this course outline.</w:t>
            </w:r>
          </w:p>
          <w:p w:rsidR="00CA0CBF" w:rsidRDefault="00CA0CBF" w:rsidP="00C031A2">
            <w:pPr>
              <w:rPr>
                <w:rFonts w:ascii="Arial" w:hAnsi="Arial"/>
              </w:rPr>
            </w:pPr>
          </w:p>
        </w:tc>
      </w:tr>
    </w:tbl>
    <w:p w:rsidR="00CA0CBF" w:rsidRDefault="00CA0CBF" w:rsidP="00CA0CBF">
      <w:pPr>
        <w:pStyle w:val="EnvelopeReturn"/>
      </w:pPr>
    </w:p>
    <w:p w:rsidR="00CA0CBF" w:rsidRPr="002D440C" w:rsidRDefault="00CA0CBF" w:rsidP="00CA0CBF">
      <w:pPr>
        <w:pStyle w:val="EnvelopeReturn"/>
        <w:rPr>
          <w:rFonts w:cs="Arial"/>
        </w:rPr>
      </w:pPr>
    </w:p>
    <w:p w:rsidR="00CA0CBF" w:rsidRDefault="00CA0CBF" w:rsidP="00CA0CBF">
      <w:pPr>
        <w:pStyle w:val="EnvelopeReturn"/>
      </w:pPr>
    </w:p>
    <w:p w:rsidR="00C94A1B" w:rsidRDefault="00C94A1B" w:rsidP="003201E9">
      <w:pPr>
        <w:pStyle w:val="EnvelopeReturn"/>
      </w:pPr>
    </w:p>
    <w:sectPr w:rsidR="00C94A1B" w:rsidSect="001F0230">
      <w:headerReference w:type="even" r:id="rId9"/>
      <w:headerReference w:type="default" r:id="rId10"/>
      <w:pgSz w:w="12240" w:h="15840"/>
      <w:pgMar w:top="1440" w:right="1440" w:bottom="126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BD" w:rsidRDefault="00EC5EBD">
      <w:r>
        <w:separator/>
      </w:r>
    </w:p>
  </w:endnote>
  <w:endnote w:type="continuationSeparator" w:id="0">
    <w:p w:rsidR="00EC5EBD" w:rsidRDefault="00EC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BD" w:rsidRDefault="00EC5EBD">
      <w:r>
        <w:separator/>
      </w:r>
    </w:p>
  </w:footnote>
  <w:footnote w:type="continuationSeparator" w:id="0">
    <w:p w:rsidR="00EC5EBD" w:rsidRDefault="00EC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Default="001F2E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2EA0" w:rsidRDefault="001F2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Default="001F2EA0"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940C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F2EA0">
      <w:tc>
        <w:tcPr>
          <w:tcW w:w="4428" w:type="dxa"/>
        </w:tcPr>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pPr>
            <w:pStyle w:val="Header"/>
            <w:jc w:val="right"/>
            <w:rPr>
              <w:rFonts w:ascii="Arial" w:hAnsi="Arial"/>
              <w:snapToGrid w:val="0"/>
            </w:rPr>
          </w:pPr>
        </w:p>
      </w:tc>
    </w:tr>
    <w:tr w:rsidR="001F2EA0">
      <w:tc>
        <w:tcPr>
          <w:tcW w:w="4428" w:type="dxa"/>
        </w:tcPr>
        <w:p w:rsidR="001F2EA0" w:rsidRDefault="001F2EA0">
          <w:pPr>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w:t>
          </w:r>
          <w:r w:rsidRPr="009525D5">
            <w:rPr>
              <w:rFonts w:ascii="Arial" w:hAnsi="Arial"/>
              <w:snapToGrid w:val="0"/>
              <w:vertAlign w:val="superscript"/>
            </w:rPr>
            <w:t>nd</w:t>
          </w:r>
          <w:r>
            <w:rPr>
              <w:rFonts w:ascii="Arial" w:hAnsi="Arial"/>
              <w:snapToGrid w:val="0"/>
            </w:rPr>
            <w:t xml:space="preserve"> YEAR </w:t>
          </w:r>
          <w:smartTag w:uri="urn:schemas-microsoft-com:office:smarttags" w:element="stockticker">
            <w:r>
              <w:rPr>
                <w:rFonts w:ascii="Arial" w:hAnsi="Arial"/>
                <w:snapToGrid w:val="0"/>
              </w:rPr>
              <w:t>CAMP</w:t>
            </w:r>
          </w:smartTag>
          <w:r>
            <w:rPr>
              <w:rFonts w:ascii="Arial" w:hAnsi="Arial"/>
              <w:snapToGrid w:val="0"/>
            </w:rPr>
            <w:t xml:space="preserve"> </w:t>
          </w:r>
        </w:p>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rsidP="002D6824">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201</w:t>
          </w:r>
        </w:p>
      </w:tc>
    </w:tr>
  </w:tbl>
  <w:p w:rsidR="001F2EA0" w:rsidRDefault="001F2EA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0B198E"/>
    <w:multiLevelType w:val="hybridMultilevel"/>
    <w:tmpl w:val="58C88C28"/>
    <w:lvl w:ilvl="0" w:tplc="7DB85F4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8EB124B"/>
    <w:multiLevelType w:val="hybridMultilevel"/>
    <w:tmpl w:val="ED1E33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D33246"/>
    <w:multiLevelType w:val="hybridMultilevel"/>
    <w:tmpl w:val="D5D4C0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3"/>
  </w:num>
  <w:num w:numId="5">
    <w:abstractNumId w:val="19"/>
  </w:num>
  <w:num w:numId="6">
    <w:abstractNumId w:val="3"/>
  </w:num>
  <w:num w:numId="7">
    <w:abstractNumId w:val="2"/>
  </w:num>
  <w:num w:numId="8">
    <w:abstractNumId w:val="12"/>
  </w:num>
  <w:num w:numId="9">
    <w:abstractNumId w:val="15"/>
  </w:num>
  <w:num w:numId="10">
    <w:abstractNumId w:val="4"/>
  </w:num>
  <w:num w:numId="11">
    <w:abstractNumId w:val="11"/>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4"/>
  </w:num>
  <w:num w:numId="15">
    <w:abstractNumId w:val="16"/>
  </w:num>
  <w:num w:numId="16">
    <w:abstractNumId w:val="16"/>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7"/>
  </w:num>
  <w:num w:numId="18">
    <w:abstractNumId w:val="5"/>
  </w:num>
  <w:num w:numId="19">
    <w:abstractNumId w:val="6"/>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2658"/>
    <w:rsid w:val="00033E3C"/>
    <w:rsid w:val="00070807"/>
    <w:rsid w:val="0008528E"/>
    <w:rsid w:val="000B5EF4"/>
    <w:rsid w:val="000B6E52"/>
    <w:rsid w:val="000C4FFE"/>
    <w:rsid w:val="000F4166"/>
    <w:rsid w:val="001457E9"/>
    <w:rsid w:val="00175EF9"/>
    <w:rsid w:val="001A25E1"/>
    <w:rsid w:val="001B2BF8"/>
    <w:rsid w:val="001B6ADE"/>
    <w:rsid w:val="001C7F70"/>
    <w:rsid w:val="001D4C79"/>
    <w:rsid w:val="001D54E6"/>
    <w:rsid w:val="001F0230"/>
    <w:rsid w:val="001F2EA0"/>
    <w:rsid w:val="001F661B"/>
    <w:rsid w:val="002074F2"/>
    <w:rsid w:val="00222641"/>
    <w:rsid w:val="002311BB"/>
    <w:rsid w:val="002A1E6F"/>
    <w:rsid w:val="002C2290"/>
    <w:rsid w:val="002D1F01"/>
    <w:rsid w:val="002D6824"/>
    <w:rsid w:val="002D68FD"/>
    <w:rsid w:val="002F3503"/>
    <w:rsid w:val="003201E9"/>
    <w:rsid w:val="00322F39"/>
    <w:rsid w:val="00332AFF"/>
    <w:rsid w:val="003439DE"/>
    <w:rsid w:val="00351E27"/>
    <w:rsid w:val="00352C63"/>
    <w:rsid w:val="00375A4D"/>
    <w:rsid w:val="00385D2F"/>
    <w:rsid w:val="0038668F"/>
    <w:rsid w:val="00387DD8"/>
    <w:rsid w:val="003B6885"/>
    <w:rsid w:val="003D0B70"/>
    <w:rsid w:val="003F2C36"/>
    <w:rsid w:val="004164AE"/>
    <w:rsid w:val="0045649C"/>
    <w:rsid w:val="004575A4"/>
    <w:rsid w:val="004611E5"/>
    <w:rsid w:val="0046368A"/>
    <w:rsid w:val="00473C82"/>
    <w:rsid w:val="004A599D"/>
    <w:rsid w:val="004C51CA"/>
    <w:rsid w:val="004C7247"/>
    <w:rsid w:val="00520A0F"/>
    <w:rsid w:val="005368DB"/>
    <w:rsid w:val="00542CA4"/>
    <w:rsid w:val="00561255"/>
    <w:rsid w:val="00626C24"/>
    <w:rsid w:val="00674DCA"/>
    <w:rsid w:val="006A1D52"/>
    <w:rsid w:val="006A45F6"/>
    <w:rsid w:val="006B1772"/>
    <w:rsid w:val="006D4413"/>
    <w:rsid w:val="006D746F"/>
    <w:rsid w:val="006E1E5C"/>
    <w:rsid w:val="006F17DC"/>
    <w:rsid w:val="006F4E31"/>
    <w:rsid w:val="00721FF2"/>
    <w:rsid w:val="00746A38"/>
    <w:rsid w:val="00766966"/>
    <w:rsid w:val="007706A2"/>
    <w:rsid w:val="00785808"/>
    <w:rsid w:val="00790EF0"/>
    <w:rsid w:val="00796342"/>
    <w:rsid w:val="007C0EAC"/>
    <w:rsid w:val="007E5D40"/>
    <w:rsid w:val="007F132C"/>
    <w:rsid w:val="00832AB3"/>
    <w:rsid w:val="00835430"/>
    <w:rsid w:val="00847F66"/>
    <w:rsid w:val="00867048"/>
    <w:rsid w:val="008816F8"/>
    <w:rsid w:val="008B20C5"/>
    <w:rsid w:val="008C3371"/>
    <w:rsid w:val="008C5D7B"/>
    <w:rsid w:val="008D3508"/>
    <w:rsid w:val="008D6093"/>
    <w:rsid w:val="00934E1C"/>
    <w:rsid w:val="009525D5"/>
    <w:rsid w:val="00953577"/>
    <w:rsid w:val="00983D18"/>
    <w:rsid w:val="009A2123"/>
    <w:rsid w:val="009A6B2E"/>
    <w:rsid w:val="009C3852"/>
    <w:rsid w:val="009D3802"/>
    <w:rsid w:val="009E11D5"/>
    <w:rsid w:val="009F164B"/>
    <w:rsid w:val="009F64DC"/>
    <w:rsid w:val="00A01D87"/>
    <w:rsid w:val="00A22CED"/>
    <w:rsid w:val="00A6787D"/>
    <w:rsid w:val="00A70428"/>
    <w:rsid w:val="00AD3104"/>
    <w:rsid w:val="00AD68FB"/>
    <w:rsid w:val="00B06A72"/>
    <w:rsid w:val="00B14AF7"/>
    <w:rsid w:val="00B230FE"/>
    <w:rsid w:val="00B35148"/>
    <w:rsid w:val="00B46184"/>
    <w:rsid w:val="00B47B81"/>
    <w:rsid w:val="00B5048F"/>
    <w:rsid w:val="00B554E4"/>
    <w:rsid w:val="00B60918"/>
    <w:rsid w:val="00B6319F"/>
    <w:rsid w:val="00B835FC"/>
    <w:rsid w:val="00BB1199"/>
    <w:rsid w:val="00BE35C2"/>
    <w:rsid w:val="00C031A2"/>
    <w:rsid w:val="00C44BAB"/>
    <w:rsid w:val="00C67CEF"/>
    <w:rsid w:val="00C763AA"/>
    <w:rsid w:val="00C94A1B"/>
    <w:rsid w:val="00CA0CBF"/>
    <w:rsid w:val="00CB4986"/>
    <w:rsid w:val="00CB6DDC"/>
    <w:rsid w:val="00CC5C1F"/>
    <w:rsid w:val="00CE1937"/>
    <w:rsid w:val="00D03D92"/>
    <w:rsid w:val="00D1300B"/>
    <w:rsid w:val="00D32753"/>
    <w:rsid w:val="00D33170"/>
    <w:rsid w:val="00D33B08"/>
    <w:rsid w:val="00D429B1"/>
    <w:rsid w:val="00D764E2"/>
    <w:rsid w:val="00D92C8E"/>
    <w:rsid w:val="00DE1339"/>
    <w:rsid w:val="00E1062C"/>
    <w:rsid w:val="00E25868"/>
    <w:rsid w:val="00E263BE"/>
    <w:rsid w:val="00E276B5"/>
    <w:rsid w:val="00E6202D"/>
    <w:rsid w:val="00E77120"/>
    <w:rsid w:val="00EA66E2"/>
    <w:rsid w:val="00EC5EBD"/>
    <w:rsid w:val="00EC603A"/>
    <w:rsid w:val="00ED04B6"/>
    <w:rsid w:val="00ED3E48"/>
    <w:rsid w:val="00EF202E"/>
    <w:rsid w:val="00F132B5"/>
    <w:rsid w:val="00F23D9D"/>
    <w:rsid w:val="00F23E8B"/>
    <w:rsid w:val="00F26063"/>
    <w:rsid w:val="00F32280"/>
    <w:rsid w:val="00F32710"/>
    <w:rsid w:val="00F403F4"/>
    <w:rsid w:val="00F430A9"/>
    <w:rsid w:val="00F5118F"/>
    <w:rsid w:val="00F9008A"/>
    <w:rsid w:val="00F9140D"/>
    <w:rsid w:val="00F940C9"/>
    <w:rsid w:val="00FE07D1"/>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221713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B65C6-8C91-4625-8645-0E253DA829A7}"/>
</file>

<file path=customXml/itemProps2.xml><?xml version="1.0" encoding="utf-8"?>
<ds:datastoreItem xmlns:ds="http://schemas.openxmlformats.org/officeDocument/2006/customXml" ds:itemID="{808A189E-770F-41B5-9A20-6CF8EFEB8649}"/>
</file>

<file path=customXml/itemProps3.xml><?xml version="1.0" encoding="utf-8"?>
<ds:datastoreItem xmlns:ds="http://schemas.openxmlformats.org/officeDocument/2006/customXml" ds:itemID="{BDD40484-69D5-48FB-B159-587D4B930971}"/>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1391</Words>
  <Characters>8538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2010-09-03T15:51:00Z</cp:lastPrinted>
  <dcterms:created xsi:type="dcterms:W3CDTF">2013-05-27T19:13:00Z</dcterms:created>
  <dcterms:modified xsi:type="dcterms:W3CDTF">2013-05-27T19:13:00Z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7663800</vt:r8>
  </property>
</Properties>
</file>